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7995" w14:textId="77777777" w:rsidR="001B6412" w:rsidRPr="00227549" w:rsidRDefault="00000000" w:rsidP="00795D37">
      <w:pPr>
        <w:pStyle w:val="NoSpacing"/>
        <w:jc w:val="center"/>
        <w:rPr>
          <w:rFonts w:ascii="Arial" w:hAnsi="Arial" w:cs="Arial"/>
          <w:b/>
          <w:bCs/>
          <w:sz w:val="28"/>
          <w:szCs w:val="28"/>
        </w:rPr>
      </w:pPr>
      <w:r w:rsidRPr="00227549">
        <w:rPr>
          <w:rFonts w:ascii="Arial" w:hAnsi="Arial" w:cs="Arial"/>
          <w:b/>
          <w:bCs/>
          <w:sz w:val="28"/>
          <w:szCs w:val="28"/>
        </w:rPr>
        <w:t>INSTRUCTIONAL LEADERSHIP AND ORGANIZATIONAL CULTURE ON THE WORK PRODUCTIVITY OF PUBLIC SECONDARY SCHOOL TEACHERS</w:t>
      </w:r>
    </w:p>
    <w:p w14:paraId="3365F238" w14:textId="77777777" w:rsidR="001B6412" w:rsidRPr="00795D37" w:rsidRDefault="00000000">
      <w:pPr>
        <w:pStyle w:val="NoSpacing"/>
        <w:jc w:val="center"/>
        <w:rPr>
          <w:rFonts w:ascii="Times New Roman" w:hAnsi="Times New Roman" w:cs="Times New Roman"/>
          <w:b/>
          <w:bCs/>
          <w:sz w:val="20"/>
          <w:szCs w:val="20"/>
        </w:rPr>
      </w:pPr>
      <w:r w:rsidRPr="00795D37">
        <w:rPr>
          <w:rFonts w:ascii="Times New Roman" w:hAnsi="Times New Roman" w:cs="Times New Roman"/>
          <w:b/>
          <w:bCs/>
          <w:sz w:val="20"/>
          <w:szCs w:val="20"/>
        </w:rPr>
        <w:t xml:space="preserve">Ryan T. </w:t>
      </w:r>
      <w:proofErr w:type="spellStart"/>
      <w:r w:rsidRPr="00795D37">
        <w:rPr>
          <w:rFonts w:ascii="Times New Roman" w:hAnsi="Times New Roman" w:cs="Times New Roman"/>
          <w:b/>
          <w:bCs/>
          <w:sz w:val="20"/>
          <w:szCs w:val="20"/>
        </w:rPr>
        <w:t>Camañero</w:t>
      </w:r>
      <w:proofErr w:type="spellEnd"/>
    </w:p>
    <w:p w14:paraId="690A19A5" w14:textId="77777777" w:rsidR="001B6412" w:rsidRDefault="00000000">
      <w:pPr>
        <w:pStyle w:val="NoSpacing"/>
        <w:jc w:val="center"/>
        <w:rPr>
          <w:rFonts w:ascii="Times New Roman" w:hAnsi="Times New Roman" w:cs="Times New Roman"/>
          <w:sz w:val="18"/>
          <w:szCs w:val="18"/>
        </w:rPr>
      </w:pPr>
      <w:r>
        <w:rPr>
          <w:rFonts w:ascii="Times New Roman" w:hAnsi="Times New Roman" w:cs="Times New Roman"/>
          <w:sz w:val="18"/>
          <w:szCs w:val="18"/>
        </w:rPr>
        <w:t>Don Carlos Polytechnic College</w:t>
      </w:r>
    </w:p>
    <w:p w14:paraId="232D8DFD" w14:textId="71506192" w:rsidR="001B6412" w:rsidRDefault="00000000">
      <w:pPr>
        <w:pStyle w:val="NoSpacing"/>
        <w:jc w:val="center"/>
        <w:rPr>
          <w:rFonts w:ascii="Times New Roman" w:hAnsi="Times New Roman" w:cs="Times New Roman"/>
          <w:sz w:val="18"/>
          <w:szCs w:val="18"/>
        </w:rPr>
      </w:pPr>
      <w:r>
        <w:rPr>
          <w:rFonts w:ascii="Times New Roman" w:hAnsi="Times New Roman" w:cs="Times New Roman"/>
          <w:sz w:val="18"/>
          <w:szCs w:val="18"/>
        </w:rPr>
        <w:t>College of Education, Don Carlos Polytechnic College</w:t>
      </w:r>
      <w:r w:rsidR="00FB2D58">
        <w:rPr>
          <w:rFonts w:ascii="Times New Roman" w:hAnsi="Times New Roman" w:cs="Times New Roman"/>
          <w:sz w:val="18"/>
          <w:szCs w:val="18"/>
        </w:rPr>
        <w:t xml:space="preserve">, </w:t>
      </w:r>
      <w:proofErr w:type="spellStart"/>
      <w:r>
        <w:rPr>
          <w:rFonts w:ascii="Times New Roman" w:hAnsi="Times New Roman" w:cs="Times New Roman"/>
          <w:sz w:val="18"/>
          <w:szCs w:val="18"/>
        </w:rPr>
        <w:t>Poblacion</w:t>
      </w:r>
      <w:proofErr w:type="spellEnd"/>
      <w:r>
        <w:rPr>
          <w:rFonts w:ascii="Times New Roman" w:hAnsi="Times New Roman" w:cs="Times New Roman"/>
          <w:sz w:val="18"/>
          <w:szCs w:val="18"/>
        </w:rPr>
        <w:t xml:space="preserve"> Norte, Don Carlos, Bukidnon, Philippines</w:t>
      </w:r>
    </w:p>
    <w:p w14:paraId="25ACF52F" w14:textId="77777777" w:rsidR="001B6412" w:rsidRDefault="00000000">
      <w:pPr>
        <w:pStyle w:val="NoSpacing"/>
        <w:jc w:val="center"/>
        <w:rPr>
          <w:rFonts w:ascii="Times New Roman" w:hAnsi="Times New Roman" w:cs="Times New Roman"/>
        </w:rPr>
      </w:pPr>
      <w:r>
        <w:rPr>
          <w:rFonts w:ascii="Times New Roman" w:hAnsi="Times New Roman" w:cs="Times New Roman"/>
          <w:sz w:val="18"/>
          <w:szCs w:val="18"/>
        </w:rPr>
        <w:t>Correspondence Tel: +63</w:t>
      </w:r>
      <w:r>
        <w:rPr>
          <w:rFonts w:ascii="Times New Roman" w:hAnsi="Times New Roman" w:cs="Times New Roman"/>
          <w:sz w:val="18"/>
          <w:szCs w:val="18"/>
          <w:lang w:val="en-PH"/>
        </w:rPr>
        <w:t>9</w:t>
      </w:r>
      <w:r>
        <w:rPr>
          <w:rFonts w:ascii="Times New Roman" w:hAnsi="Times New Roman" w:cs="Times New Roman"/>
          <w:sz w:val="18"/>
          <w:szCs w:val="18"/>
        </w:rPr>
        <w:t>360263478</w:t>
      </w:r>
    </w:p>
    <w:p w14:paraId="677BA282" w14:textId="77777777" w:rsidR="00F20F21" w:rsidRPr="00F20F21" w:rsidRDefault="00F20F21" w:rsidP="00F20F21">
      <w:pPr>
        <w:shd w:val="clear" w:color="auto" w:fill="FFFFFF"/>
        <w:spacing w:after="0" w:line="240" w:lineRule="auto"/>
        <w:jc w:val="center"/>
        <w:outlineLvl w:val="2"/>
        <w:rPr>
          <w:rFonts w:ascii="Helvetica" w:eastAsia="Times New Roman" w:hAnsi="Helvetica" w:cs="Helvetica"/>
          <w:b/>
          <w:bCs/>
          <w:color w:val="5F6368"/>
          <w:sz w:val="18"/>
          <w:szCs w:val="18"/>
        </w:rPr>
      </w:pPr>
      <w:r w:rsidRPr="00F20F21">
        <w:rPr>
          <w:rFonts w:ascii="Helvetica" w:eastAsia="Times New Roman" w:hAnsi="Helvetica" w:cs="Helvetica"/>
          <w:b/>
          <w:bCs/>
          <w:color w:val="5E5E5E"/>
          <w:sz w:val="18"/>
          <w:szCs w:val="18"/>
        </w:rPr>
        <w:t>ryan.camanero@gmail.com</w:t>
      </w:r>
    </w:p>
    <w:p w14:paraId="3D2886DF" w14:textId="520ED573" w:rsidR="001B6412" w:rsidRDefault="00000000">
      <w:pPr>
        <w:pStyle w:val="NoSpacing"/>
        <w:jc w:val="both"/>
        <w:rPr>
          <w:rFonts w:ascii="Times New Roman" w:hAnsi="Times New Roman" w:cs="Times New Roman"/>
          <w:b/>
          <w:bCs/>
          <w:sz w:val="18"/>
          <w:szCs w:val="18"/>
        </w:rPr>
      </w:pPr>
      <w:r>
        <w:rPr>
          <w:rFonts w:ascii="Times New Roman" w:hAnsi="Times New Roman" w:cs="Times New Roman"/>
          <w:b/>
          <w:bCs/>
          <w:sz w:val="18"/>
          <w:szCs w:val="18"/>
        </w:rPr>
        <w:t xml:space="preserve">ABSTRACT: </w:t>
      </w:r>
      <w:r>
        <w:rPr>
          <w:rFonts w:ascii="Times New Roman" w:hAnsi="Times New Roman" w:cs="Times New Roman"/>
          <w:i/>
          <w:iCs/>
          <w:sz w:val="18"/>
          <w:szCs w:val="18"/>
        </w:rPr>
        <w:t xml:space="preserve">This quantitative study aimed to </w:t>
      </w:r>
      <w:r>
        <w:rPr>
          <w:rFonts w:ascii="Times New Roman" w:eastAsia="Times New Roman" w:hAnsi="Times New Roman" w:cs="Times New Roman"/>
          <w:i/>
          <w:iCs/>
          <w:color w:val="000000"/>
          <w:sz w:val="18"/>
          <w:szCs w:val="18"/>
          <w:lang w:eastAsia="en-PH"/>
        </w:rPr>
        <w:t>ascertain the influence of instructional leadership and organizational culture on the work productivity of public secondary school teachers. This further explores the variable/s that best predict/s the work productivity of teachers.</w:t>
      </w:r>
      <w:r>
        <w:rPr>
          <w:rFonts w:ascii="Times New Roman" w:eastAsia="Times New Roman" w:hAnsi="Times New Roman" w:cs="Times New Roman"/>
          <w:i/>
          <w:iCs/>
          <w:sz w:val="18"/>
          <w:szCs w:val="18"/>
          <w:lang w:eastAsia="en-PH"/>
        </w:rPr>
        <w:t xml:space="preserve"> </w:t>
      </w:r>
      <w:r>
        <w:rPr>
          <w:rFonts w:ascii="Times New Roman" w:hAnsi="Times New Roman" w:cs="Times New Roman"/>
          <w:i/>
          <w:iCs/>
          <w:sz w:val="18"/>
          <w:szCs w:val="18"/>
        </w:rPr>
        <w:t>This study was conducted in the two (2) districts of Bukidnon with nine (9) schools</w:t>
      </w:r>
      <w:r>
        <w:rPr>
          <w:rFonts w:ascii="Times New Roman" w:eastAsia="Times New Roman" w:hAnsi="Times New Roman" w:cs="Times New Roman"/>
          <w:i/>
          <w:iCs/>
          <w:color w:val="000000"/>
          <w:sz w:val="18"/>
          <w:szCs w:val="18"/>
          <w:lang w:eastAsia="en-PH"/>
        </w:rPr>
        <w:t>. Descriptive analysis revealed that teachers highly considered instructional leadership in delivering their primary duties. Likewise, teachers have a high level of organizational culture. Moreover, teachers’ performance was very satisfactory as measured by the core competencies in their IPCRF.</w:t>
      </w:r>
      <w:r>
        <w:rPr>
          <w:rFonts w:ascii="Times New Roman" w:eastAsia="Times New Roman" w:hAnsi="Times New Roman" w:cs="Times New Roman"/>
          <w:i/>
          <w:iCs/>
          <w:sz w:val="18"/>
          <w:szCs w:val="18"/>
          <w:lang w:eastAsia="en-PH"/>
        </w:rPr>
        <w:t xml:space="preserve"> </w:t>
      </w:r>
      <w:r>
        <w:rPr>
          <w:rFonts w:ascii="Times New Roman" w:eastAsia="Times New Roman" w:hAnsi="Times New Roman" w:cs="Times New Roman"/>
          <w:i/>
          <w:iCs/>
          <w:color w:val="000000"/>
          <w:sz w:val="18"/>
          <w:szCs w:val="18"/>
          <w:lang w:eastAsia="en-PH"/>
        </w:rPr>
        <w:t xml:space="preserve">Results further showed that </w:t>
      </w:r>
      <w:r w:rsidR="00FB2D58">
        <w:rPr>
          <w:rFonts w:ascii="Times New Roman" w:eastAsia="Times New Roman" w:hAnsi="Times New Roman" w:cs="Times New Roman"/>
          <w:i/>
          <w:iCs/>
          <w:color w:val="000000"/>
          <w:sz w:val="18"/>
          <w:szCs w:val="18"/>
          <w:lang w:eastAsia="en-PH"/>
        </w:rPr>
        <w:t xml:space="preserve">a </w:t>
      </w:r>
      <w:r>
        <w:rPr>
          <w:rFonts w:ascii="Times New Roman" w:eastAsia="Times New Roman" w:hAnsi="Times New Roman" w:cs="Times New Roman"/>
          <w:i/>
          <w:iCs/>
          <w:color w:val="000000"/>
          <w:sz w:val="18"/>
          <w:szCs w:val="18"/>
          <w:lang w:eastAsia="en-PH"/>
        </w:rPr>
        <w:t xml:space="preserve">significant positive relationship existed between </w:t>
      </w:r>
      <w:r w:rsidR="00FB2D58">
        <w:rPr>
          <w:rFonts w:ascii="Times New Roman" w:eastAsia="Times New Roman" w:hAnsi="Times New Roman" w:cs="Times New Roman"/>
          <w:i/>
          <w:iCs/>
          <w:color w:val="000000"/>
          <w:sz w:val="18"/>
          <w:szCs w:val="18"/>
          <w:lang w:eastAsia="en-PH"/>
        </w:rPr>
        <w:t xml:space="preserve">the </w:t>
      </w:r>
      <w:r>
        <w:rPr>
          <w:rFonts w:ascii="Times New Roman" w:eastAsia="Times New Roman" w:hAnsi="Times New Roman" w:cs="Times New Roman"/>
          <w:i/>
          <w:iCs/>
          <w:color w:val="000000"/>
          <w:sz w:val="18"/>
          <w:szCs w:val="18"/>
          <w:lang w:eastAsia="en-PH"/>
        </w:rPr>
        <w:t>productivity of public secondary school teachers, instructional leadership</w:t>
      </w:r>
      <w:r w:rsidR="00FB2D58">
        <w:rPr>
          <w:rFonts w:ascii="Times New Roman" w:eastAsia="Times New Roman" w:hAnsi="Times New Roman" w:cs="Times New Roman"/>
          <w:i/>
          <w:iCs/>
          <w:color w:val="000000"/>
          <w:sz w:val="18"/>
          <w:szCs w:val="18"/>
          <w:lang w:eastAsia="en-PH"/>
        </w:rPr>
        <w:t>,</w:t>
      </w:r>
      <w:r>
        <w:rPr>
          <w:rFonts w:ascii="Times New Roman" w:eastAsia="Times New Roman" w:hAnsi="Times New Roman" w:cs="Times New Roman"/>
          <w:i/>
          <w:iCs/>
          <w:color w:val="000000"/>
          <w:sz w:val="18"/>
          <w:szCs w:val="18"/>
          <w:lang w:eastAsia="en-PH"/>
        </w:rPr>
        <w:t xml:space="preserve"> and organizational culture. All domains under the two aforesaid independent variables were found to be significant. Finally, measured variables proved predictors in determining </w:t>
      </w:r>
      <w:r w:rsidR="00FB2D58">
        <w:rPr>
          <w:rFonts w:ascii="Times New Roman" w:eastAsia="Times New Roman" w:hAnsi="Times New Roman" w:cs="Times New Roman"/>
          <w:i/>
          <w:iCs/>
          <w:color w:val="000000"/>
          <w:sz w:val="18"/>
          <w:szCs w:val="18"/>
          <w:lang w:eastAsia="en-PH"/>
        </w:rPr>
        <w:t xml:space="preserve">the </w:t>
      </w:r>
      <w:r>
        <w:rPr>
          <w:rFonts w:ascii="Times New Roman" w:eastAsia="Times New Roman" w:hAnsi="Times New Roman" w:cs="Times New Roman"/>
          <w:i/>
          <w:iCs/>
          <w:color w:val="000000"/>
          <w:sz w:val="18"/>
          <w:szCs w:val="18"/>
          <w:lang w:eastAsia="en-PH"/>
        </w:rPr>
        <w:t>productivity of public secondary school teachers were; promoting professional development, developing and communicating shared goals, cultural strength</w:t>
      </w:r>
      <w:r w:rsidR="00FB2D58">
        <w:rPr>
          <w:rFonts w:ascii="Times New Roman" w:eastAsia="Times New Roman" w:hAnsi="Times New Roman" w:cs="Times New Roman"/>
          <w:i/>
          <w:iCs/>
          <w:color w:val="000000"/>
          <w:sz w:val="18"/>
          <w:szCs w:val="18"/>
          <w:lang w:eastAsia="en-PH"/>
        </w:rPr>
        <w:t>,</w:t>
      </w:r>
      <w:r>
        <w:rPr>
          <w:rFonts w:ascii="Times New Roman" w:eastAsia="Times New Roman" w:hAnsi="Times New Roman" w:cs="Times New Roman"/>
          <w:i/>
          <w:iCs/>
          <w:color w:val="000000"/>
          <w:sz w:val="18"/>
          <w:szCs w:val="18"/>
          <w:lang w:eastAsia="en-PH"/>
        </w:rPr>
        <w:t xml:space="preserve"> and managing change. </w:t>
      </w:r>
    </w:p>
    <w:p w14:paraId="42496D13" w14:textId="484F115A" w:rsidR="001B6412" w:rsidRDefault="00000000" w:rsidP="004B442A">
      <w:pPr>
        <w:spacing w:after="0" w:line="240" w:lineRule="auto"/>
        <w:jc w:val="center"/>
        <w:rPr>
          <w:rFonts w:ascii="Times New Roman" w:hAnsi="Times New Roman" w:cs="Times New Roman"/>
          <w:i/>
          <w:iCs/>
          <w:sz w:val="18"/>
          <w:szCs w:val="18"/>
        </w:rPr>
      </w:pPr>
      <w:r w:rsidRPr="00FB2D58">
        <w:rPr>
          <w:rFonts w:ascii="Times New Roman" w:hAnsi="Times New Roman" w:cs="Times New Roman"/>
          <w:b/>
          <w:bCs/>
          <w:sz w:val="18"/>
          <w:szCs w:val="18"/>
        </w:rPr>
        <w:t>Keywords</w:t>
      </w:r>
      <w:r w:rsidRPr="00FB2D58">
        <w:rPr>
          <w:rFonts w:ascii="Times New Roman" w:hAnsi="Times New Roman" w:cs="Times New Roman"/>
          <w:sz w:val="18"/>
          <w:szCs w:val="18"/>
        </w:rPr>
        <w:t>: Instructional Leadership, Organizational Culture, Work Productivity, Individual Performance</w:t>
      </w:r>
      <w:r w:rsidR="00141643">
        <w:rPr>
          <w:rFonts w:ascii="Times New Roman" w:hAnsi="Times New Roman" w:cs="Times New Roman"/>
          <w:sz w:val="18"/>
          <w:szCs w:val="18"/>
        </w:rPr>
        <w:t>,</w:t>
      </w:r>
      <w:r w:rsidRPr="00FB2D58">
        <w:rPr>
          <w:rFonts w:ascii="Times New Roman" w:hAnsi="Times New Roman" w:cs="Times New Roman"/>
          <w:sz w:val="18"/>
          <w:szCs w:val="18"/>
        </w:rPr>
        <w:t xml:space="preserve"> and Commitment Review Form</w:t>
      </w:r>
      <w:r>
        <w:rPr>
          <w:rFonts w:ascii="Times New Roman" w:hAnsi="Times New Roman" w:cs="Times New Roman"/>
          <w:i/>
          <w:iCs/>
          <w:sz w:val="18"/>
          <w:szCs w:val="18"/>
        </w:rPr>
        <w:t xml:space="preserve"> (IPCRF)</w:t>
      </w:r>
    </w:p>
    <w:p w14:paraId="15EA514A" w14:textId="77777777" w:rsidR="001B6412" w:rsidRDefault="001B6412">
      <w:pPr>
        <w:pStyle w:val="NoSpacing"/>
        <w:rPr>
          <w:rFonts w:ascii="Arial" w:hAnsi="Arial" w:cs="Arial"/>
          <w:b/>
          <w:bCs/>
          <w:sz w:val="24"/>
          <w:szCs w:val="24"/>
        </w:rPr>
        <w:sectPr w:rsidR="001B6412" w:rsidSect="00A91176">
          <w:headerReference w:type="even" r:id="rId9"/>
          <w:headerReference w:type="default" r:id="rId10"/>
          <w:footerReference w:type="even" r:id="rId11"/>
          <w:footerReference w:type="default" r:id="rId12"/>
          <w:type w:val="continuous"/>
          <w:pgSz w:w="12240" w:h="18720"/>
          <w:pgMar w:top="1008" w:right="1008" w:bottom="1008" w:left="1008" w:header="720" w:footer="720" w:gutter="0"/>
          <w:pgNumType w:start="139" w:chapStyle="1"/>
          <w:cols w:space="720"/>
          <w:docGrid w:linePitch="360"/>
        </w:sectPr>
      </w:pPr>
    </w:p>
    <w:p w14:paraId="593D4020" w14:textId="77777777" w:rsidR="001B6412" w:rsidRDefault="00000000" w:rsidP="004B442A">
      <w:pPr>
        <w:pStyle w:val="NoSpacing"/>
        <w:numPr>
          <w:ilvl w:val="0"/>
          <w:numId w:val="1"/>
        </w:numPr>
        <w:ind w:left="0" w:firstLine="0"/>
        <w:rPr>
          <w:rFonts w:ascii="Arial" w:hAnsi="Arial" w:cs="Arial"/>
          <w:b/>
          <w:bCs/>
          <w:sz w:val="20"/>
          <w:szCs w:val="20"/>
        </w:rPr>
      </w:pPr>
      <w:r>
        <w:rPr>
          <w:rFonts w:ascii="Arial" w:hAnsi="Arial" w:cs="Arial"/>
          <w:b/>
          <w:bCs/>
          <w:sz w:val="20"/>
          <w:szCs w:val="20"/>
        </w:rPr>
        <w:t>INTRODUCTION</w:t>
      </w:r>
    </w:p>
    <w:p w14:paraId="1DD1E6F7" w14:textId="310C70F6" w:rsidR="001B6412" w:rsidRDefault="00141643" w:rsidP="004B442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The problem</w:t>
      </w:r>
      <w:r w:rsidR="00000000">
        <w:rPr>
          <w:rFonts w:ascii="Times New Roman" w:hAnsi="Times New Roman" w:cs="Times New Roman"/>
          <w:sz w:val="18"/>
          <w:szCs w:val="18"/>
        </w:rPr>
        <w:t xml:space="preserve"> </w:t>
      </w:r>
      <w:r>
        <w:rPr>
          <w:rFonts w:ascii="Times New Roman" w:hAnsi="Times New Roman" w:cs="Times New Roman"/>
          <w:sz w:val="18"/>
          <w:szCs w:val="18"/>
        </w:rPr>
        <w:t>of</w:t>
      </w:r>
      <w:r w:rsidR="00000000">
        <w:rPr>
          <w:rFonts w:ascii="Times New Roman" w:hAnsi="Times New Roman" w:cs="Times New Roman"/>
          <w:sz w:val="18"/>
          <w:szCs w:val="18"/>
        </w:rPr>
        <w:t xml:space="preserve"> the work productivity of teachers has been a challenge constantly faced by all actors. Different contributing factors: busy with paper works that they sometimes neglect their most important job which is the supervision of instruction; too focused on allocating resources beautifying their schools and set aside the mandate which is to improve the quality of education [1].  As reported in the DepEd Bukidnon Division Education Development Plan for 2017-2022, it cited that 50% of the teachers used inappropriate methodologies, hence competencies were not mastered by the learners. This is seen to be a contributing factor </w:t>
      </w:r>
      <w:r w:rsidR="00CA5D9B">
        <w:rPr>
          <w:rFonts w:ascii="Times New Roman" w:hAnsi="Times New Roman" w:cs="Times New Roman"/>
          <w:sz w:val="18"/>
          <w:szCs w:val="18"/>
        </w:rPr>
        <w:t>to</w:t>
      </w:r>
      <w:r w:rsidR="00000000">
        <w:rPr>
          <w:rFonts w:ascii="Times New Roman" w:hAnsi="Times New Roman" w:cs="Times New Roman"/>
          <w:sz w:val="18"/>
          <w:szCs w:val="18"/>
        </w:rPr>
        <w:t xml:space="preserve"> the very low performance in the achievement rate that was found out after the conducted </w:t>
      </w:r>
      <w:r w:rsidR="00CA5D9B">
        <w:rPr>
          <w:rFonts w:ascii="Times New Roman" w:hAnsi="Times New Roman" w:cs="Times New Roman"/>
          <w:sz w:val="18"/>
          <w:szCs w:val="18"/>
        </w:rPr>
        <w:t>in-depth</w:t>
      </w:r>
      <w:r w:rsidR="00000000">
        <w:rPr>
          <w:rFonts w:ascii="Times New Roman" w:hAnsi="Times New Roman" w:cs="Times New Roman"/>
          <w:sz w:val="18"/>
          <w:szCs w:val="18"/>
        </w:rPr>
        <w:t xml:space="preserve"> analysis as to reasons </w:t>
      </w:r>
      <w:r w:rsidR="00CA5D9B">
        <w:rPr>
          <w:rFonts w:ascii="Times New Roman" w:hAnsi="Times New Roman" w:cs="Times New Roman"/>
          <w:sz w:val="18"/>
          <w:szCs w:val="18"/>
        </w:rPr>
        <w:t>for</w:t>
      </w:r>
      <w:r w:rsidR="00000000">
        <w:rPr>
          <w:rFonts w:ascii="Times New Roman" w:hAnsi="Times New Roman" w:cs="Times New Roman"/>
          <w:sz w:val="18"/>
          <w:szCs w:val="18"/>
        </w:rPr>
        <w:t xml:space="preserve"> its poor performance.  These are some of the reasons why the present locale is experiencing an increased rate of drop-out in recent years. This is all despite the </w:t>
      </w:r>
      <w:r w:rsidR="00CA5D9B" w:rsidRPr="00CA5D9B">
        <w:rPr>
          <w:rFonts w:ascii="Times New Roman" w:hAnsi="Times New Roman" w:cs="Times New Roman"/>
          <w:sz w:val="18"/>
          <w:szCs w:val="18"/>
        </w:rPr>
        <w:t>DepEd implementing the Dropout Rate Reduction Program (DORP),</w:t>
      </w:r>
      <w:r w:rsidR="00000000">
        <w:rPr>
          <w:rFonts w:ascii="Times New Roman" w:hAnsi="Times New Roman" w:cs="Times New Roman"/>
          <w:sz w:val="18"/>
          <w:szCs w:val="18"/>
        </w:rPr>
        <w:t xml:space="preserve"> which aims for </w:t>
      </w:r>
      <w:r>
        <w:rPr>
          <w:rFonts w:ascii="Times New Roman" w:hAnsi="Times New Roman" w:cs="Times New Roman"/>
          <w:sz w:val="18"/>
          <w:szCs w:val="18"/>
        </w:rPr>
        <w:t xml:space="preserve">a </w:t>
      </w:r>
      <w:proofErr w:type="gramStart"/>
      <w:r w:rsidR="00000000">
        <w:rPr>
          <w:rFonts w:ascii="Times New Roman" w:hAnsi="Times New Roman" w:cs="Times New Roman"/>
          <w:sz w:val="18"/>
          <w:szCs w:val="18"/>
        </w:rPr>
        <w:t>zero dropout</w:t>
      </w:r>
      <w:proofErr w:type="gramEnd"/>
      <w:r w:rsidR="00000000">
        <w:rPr>
          <w:rFonts w:ascii="Times New Roman" w:hAnsi="Times New Roman" w:cs="Times New Roman"/>
          <w:sz w:val="18"/>
          <w:szCs w:val="18"/>
        </w:rPr>
        <w:t xml:space="preserve"> rate. </w:t>
      </w:r>
      <w:r w:rsidR="00CA5D9B" w:rsidRPr="00CA5D9B">
        <w:rPr>
          <w:rFonts w:ascii="Times New Roman" w:hAnsi="Times New Roman" w:cs="Times New Roman"/>
          <w:sz w:val="18"/>
          <w:szCs w:val="18"/>
        </w:rPr>
        <w:t xml:space="preserve">A teacher's performance serves as a metric in measuring the increase </w:t>
      </w:r>
      <w:r>
        <w:rPr>
          <w:rFonts w:ascii="Times New Roman" w:hAnsi="Times New Roman" w:cs="Times New Roman"/>
          <w:sz w:val="18"/>
          <w:szCs w:val="18"/>
        </w:rPr>
        <w:t>in</w:t>
      </w:r>
      <w:r w:rsidR="00CA5D9B" w:rsidRPr="00CA5D9B">
        <w:rPr>
          <w:rFonts w:ascii="Times New Roman" w:hAnsi="Times New Roman" w:cs="Times New Roman"/>
          <w:sz w:val="18"/>
          <w:szCs w:val="18"/>
        </w:rPr>
        <w:t xml:space="preserve"> drop-out</w:t>
      </w:r>
      <w:r w:rsidR="00000000">
        <w:rPr>
          <w:rFonts w:ascii="Times New Roman" w:hAnsi="Times New Roman" w:cs="Times New Roman"/>
          <w:sz w:val="18"/>
          <w:szCs w:val="18"/>
        </w:rPr>
        <w:t xml:space="preserve"> rates [2].</w:t>
      </w:r>
    </w:p>
    <w:p w14:paraId="18965552" w14:textId="78C2AB5D" w:rsidR="001B6412" w:rsidRDefault="00000000" w:rsidP="004B442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Strong instructional leadership is seen to be one of the factors that can help improve the teachers’ performance as a significant component of the school’s effectiveness [3]. Furthermore</w:t>
      </w:r>
      <w:r>
        <w:rPr>
          <w:rFonts w:ascii="Times New Roman" w:hAnsi="Times New Roman" w:cs="Times New Roman"/>
          <w:color w:val="C00000"/>
          <w:sz w:val="18"/>
          <w:szCs w:val="18"/>
        </w:rPr>
        <w:t xml:space="preserve">, </w:t>
      </w:r>
      <w:r>
        <w:rPr>
          <w:rFonts w:ascii="Times New Roman" w:hAnsi="Times New Roman" w:cs="Times New Roman"/>
          <w:sz w:val="18"/>
          <w:szCs w:val="18"/>
        </w:rPr>
        <w:t xml:space="preserve">instructional leadership practices centered on the development of teachers </w:t>
      </w:r>
      <w:r w:rsidR="00141643">
        <w:rPr>
          <w:rFonts w:ascii="Times New Roman" w:hAnsi="Times New Roman" w:cs="Times New Roman"/>
          <w:sz w:val="18"/>
          <w:szCs w:val="18"/>
        </w:rPr>
        <w:t>in</w:t>
      </w:r>
      <w:r>
        <w:rPr>
          <w:rFonts w:ascii="Times New Roman" w:hAnsi="Times New Roman" w:cs="Times New Roman"/>
          <w:sz w:val="18"/>
          <w:szCs w:val="18"/>
        </w:rPr>
        <w:t xml:space="preserve"> teaching and learning. It also builds strong commitment and </w:t>
      </w:r>
      <w:r w:rsidR="00141643">
        <w:rPr>
          <w:rFonts w:ascii="Times New Roman" w:hAnsi="Times New Roman" w:cs="Times New Roman"/>
          <w:sz w:val="18"/>
          <w:szCs w:val="18"/>
        </w:rPr>
        <w:t>capacitates</w:t>
      </w:r>
      <w:r>
        <w:rPr>
          <w:rFonts w:ascii="Times New Roman" w:hAnsi="Times New Roman" w:cs="Times New Roman"/>
          <w:sz w:val="18"/>
          <w:szCs w:val="18"/>
        </w:rPr>
        <w:t xml:space="preserve"> teachers by providing practical assistance </w:t>
      </w:r>
      <w:r w:rsidR="00141643">
        <w:rPr>
          <w:rFonts w:ascii="Times New Roman" w:hAnsi="Times New Roman" w:cs="Times New Roman"/>
          <w:sz w:val="18"/>
          <w:szCs w:val="18"/>
        </w:rPr>
        <w:t>with</w:t>
      </w:r>
      <w:r>
        <w:rPr>
          <w:rFonts w:ascii="Times New Roman" w:hAnsi="Times New Roman" w:cs="Times New Roman"/>
          <w:sz w:val="18"/>
          <w:szCs w:val="18"/>
        </w:rPr>
        <w:t xml:space="preserve"> knowledge and instructional skills in meeting the academic needs of the students [4]</w:t>
      </w:r>
      <w:r>
        <w:rPr>
          <w:rFonts w:ascii="Times New Roman" w:hAnsi="Times New Roman" w:cs="Times New Roman"/>
          <w:color w:val="C00000"/>
          <w:sz w:val="18"/>
          <w:szCs w:val="18"/>
        </w:rPr>
        <w:t>.</w:t>
      </w:r>
      <w:r>
        <w:rPr>
          <w:rFonts w:ascii="Times New Roman" w:hAnsi="Times New Roman" w:cs="Times New Roman"/>
          <w:sz w:val="18"/>
          <w:szCs w:val="18"/>
        </w:rPr>
        <w:t xml:space="preserve"> On the other hand, organizational culture is also considered to be one of the predicted factors that can improve teachers’ performance. McShane et.al., [5] said that strong organizational culture has the potential to improve performance, and vice versa when weak organizational culture leads to decrease performance.</w:t>
      </w:r>
    </w:p>
    <w:p w14:paraId="5A53D81F" w14:textId="16D72A68" w:rsidR="001B6412" w:rsidRDefault="00000000" w:rsidP="004B442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This study examined the influence of instructional leadership and organizational culture </w:t>
      </w:r>
      <w:r w:rsidR="00141643">
        <w:rPr>
          <w:rFonts w:ascii="Times New Roman" w:hAnsi="Times New Roman" w:cs="Times New Roman"/>
          <w:sz w:val="18"/>
          <w:szCs w:val="18"/>
        </w:rPr>
        <w:t>on</w:t>
      </w:r>
      <w:r>
        <w:rPr>
          <w:rFonts w:ascii="Times New Roman" w:hAnsi="Times New Roman" w:cs="Times New Roman"/>
          <w:sz w:val="18"/>
          <w:szCs w:val="18"/>
        </w:rPr>
        <w:t xml:space="preserve"> the work productivity of the Public Secondary School in District 2 of Don Carlos, Bukidnon. Specifically, this paper aimed to ascertain the level of Instructional Leadership of teachers in terms of developing and communicating shared goals; monitoring and providing feedback; and promoting professional development. This further determined the extent of perception of teachers in assessing their organizational culture in the following alternatives/ functions: managing change; achieving goals; coordinated teamwork; building a strong culture; and customer orientation. This study also intended to find out the level of work productivity of teachers in the following aspects: </w:t>
      </w:r>
      <w:r w:rsidR="00141643">
        <w:rPr>
          <w:rFonts w:ascii="Times New Roman" w:hAnsi="Times New Roman" w:cs="Times New Roman"/>
          <w:sz w:val="18"/>
          <w:szCs w:val="18"/>
        </w:rPr>
        <w:t>self-management</w:t>
      </w:r>
      <w:r>
        <w:rPr>
          <w:rFonts w:ascii="Times New Roman" w:hAnsi="Times New Roman" w:cs="Times New Roman"/>
          <w:sz w:val="18"/>
          <w:szCs w:val="18"/>
        </w:rPr>
        <w:t>; professionalism and ethics; result focus; teamwork; service orientation; innovation. Furthermore, this study examined the relationship of Instructional Leadership and Organizational Culture to the work productivity of teachers and identified which of the variables singly or in combination, best predicted the work productivity of the teachers.</w:t>
      </w:r>
    </w:p>
    <w:p w14:paraId="7310024C" w14:textId="77777777" w:rsidR="001B6412" w:rsidRDefault="001B6412" w:rsidP="004B442A">
      <w:pPr>
        <w:spacing w:after="0" w:line="240" w:lineRule="auto"/>
        <w:contextualSpacing/>
        <w:rPr>
          <w:rFonts w:ascii="Times New Roman" w:hAnsi="Times New Roman" w:cs="Times New Roman"/>
          <w:b/>
          <w:bCs/>
          <w:sz w:val="18"/>
          <w:szCs w:val="18"/>
          <w:lang w:val="en-PH"/>
        </w:rPr>
      </w:pPr>
    </w:p>
    <w:p w14:paraId="483523F5" w14:textId="77777777" w:rsidR="001B6412" w:rsidRDefault="00000000" w:rsidP="004B442A">
      <w:pPr>
        <w:pStyle w:val="ListParagraph"/>
        <w:numPr>
          <w:ilvl w:val="0"/>
          <w:numId w:val="1"/>
        </w:numPr>
        <w:spacing w:after="0" w:line="240" w:lineRule="auto"/>
        <w:ind w:left="0" w:firstLine="0"/>
        <w:rPr>
          <w:rFonts w:ascii="Arial" w:hAnsi="Arial" w:cs="Arial"/>
          <w:b/>
          <w:bCs/>
          <w:sz w:val="20"/>
          <w:szCs w:val="20"/>
          <w:lang w:val="en-PH"/>
        </w:rPr>
      </w:pPr>
      <w:r>
        <w:rPr>
          <w:rFonts w:ascii="Arial" w:hAnsi="Arial" w:cs="Arial"/>
          <w:b/>
          <w:bCs/>
          <w:sz w:val="20"/>
          <w:szCs w:val="20"/>
          <w:lang w:val="en-PH"/>
        </w:rPr>
        <w:t>MATERIALS AND METHODS</w:t>
      </w:r>
    </w:p>
    <w:p w14:paraId="62BBE884" w14:textId="0D900FC6" w:rsidR="001B6412" w:rsidRDefault="00000000" w:rsidP="004B442A">
      <w:pPr>
        <w:spacing w:after="0" w:line="240" w:lineRule="auto"/>
        <w:jc w:val="both"/>
        <w:rPr>
          <w:rFonts w:ascii="Times New Roman" w:eastAsia="SimSun" w:hAnsi="Times New Roman" w:cs="Times New Roman"/>
          <w:sz w:val="18"/>
          <w:szCs w:val="18"/>
          <w:lang w:val="en-PH" w:eastAsia="zh-CN"/>
        </w:rPr>
      </w:pPr>
      <w:r>
        <w:rPr>
          <w:rFonts w:ascii="Times New Roman" w:eastAsia="SimSun" w:hAnsi="Times New Roman" w:cs="Times New Roman"/>
          <w:sz w:val="18"/>
          <w:szCs w:val="18"/>
          <w:lang w:val="en-PH" w:eastAsia="zh-CN"/>
        </w:rPr>
        <w:t xml:space="preserve">This study utilized the descriptive-correlational design in order to achieve the purpose of this </w:t>
      </w:r>
      <w:r w:rsidR="0060760C">
        <w:rPr>
          <w:rFonts w:ascii="Times New Roman" w:eastAsia="SimSun" w:hAnsi="Times New Roman" w:cs="Times New Roman"/>
          <w:sz w:val="18"/>
          <w:szCs w:val="18"/>
          <w:lang w:val="en-PH" w:eastAsia="zh-CN"/>
        </w:rPr>
        <w:t>study which</w:t>
      </w:r>
      <w:r>
        <w:rPr>
          <w:rFonts w:ascii="Times New Roman" w:eastAsia="SimSun" w:hAnsi="Times New Roman" w:cs="Times New Roman"/>
          <w:sz w:val="18"/>
          <w:szCs w:val="18"/>
          <w:lang w:val="en-PH" w:eastAsia="zh-CN"/>
        </w:rPr>
        <w:t xml:space="preserve"> is to determine the influence of instructional leadership, organizational culture</w:t>
      </w:r>
      <w:r w:rsidR="00B737B3">
        <w:rPr>
          <w:rFonts w:ascii="Times New Roman" w:eastAsia="SimSun" w:hAnsi="Times New Roman" w:cs="Times New Roman"/>
          <w:sz w:val="18"/>
          <w:szCs w:val="18"/>
          <w:lang w:val="en-PH" w:eastAsia="zh-CN"/>
        </w:rPr>
        <w:t>,</w:t>
      </w:r>
      <w:r>
        <w:rPr>
          <w:rFonts w:ascii="Times New Roman" w:eastAsia="SimSun" w:hAnsi="Times New Roman" w:cs="Times New Roman"/>
          <w:sz w:val="18"/>
          <w:szCs w:val="18"/>
          <w:lang w:val="en-PH" w:eastAsia="zh-CN"/>
        </w:rPr>
        <w:t xml:space="preserve"> and work productivity of Public Secondary School Teachers. It is descriptive in </w:t>
      </w:r>
      <w:r w:rsidR="0060760C">
        <w:rPr>
          <w:rFonts w:ascii="Times New Roman" w:eastAsia="SimSun" w:hAnsi="Times New Roman" w:cs="Times New Roman"/>
          <w:sz w:val="18"/>
          <w:szCs w:val="18"/>
          <w:lang w:val="en-PH" w:eastAsia="zh-CN"/>
        </w:rPr>
        <w:t>the</w:t>
      </w:r>
      <w:r>
        <w:rPr>
          <w:rFonts w:ascii="Times New Roman" w:eastAsia="SimSun" w:hAnsi="Times New Roman" w:cs="Times New Roman"/>
          <w:sz w:val="18"/>
          <w:szCs w:val="18"/>
          <w:lang w:val="en-PH" w:eastAsia="zh-CN"/>
        </w:rPr>
        <w:t xml:space="preserve"> sense that the data obtained was analyzed and described.</w:t>
      </w: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417712BC" wp14:editId="10168FD7">
                <wp:simplePos x="0" y="0"/>
                <wp:positionH relativeFrom="column">
                  <wp:posOffset>4552315</wp:posOffset>
                </wp:positionH>
                <wp:positionV relativeFrom="paragraph">
                  <wp:posOffset>-22243415</wp:posOffset>
                </wp:positionV>
                <wp:extent cx="1266190" cy="472440"/>
                <wp:effectExtent l="0" t="0" r="0" b="3810"/>
                <wp:wrapNone/>
                <wp:docPr id="16" name="Oval 1"/>
                <wp:cNvGraphicFramePr/>
                <a:graphic xmlns:a="http://schemas.openxmlformats.org/drawingml/2006/main">
                  <a:graphicData uri="http://schemas.microsoft.com/office/word/2010/wordprocessingShape">
                    <wps:wsp>
                      <wps:cNvSpPr/>
                      <wps:spPr>
                        <a:xfrm>
                          <a:off x="0" y="0"/>
                          <a:ext cx="1266190" cy="4724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DD1F5" w14:textId="77777777" w:rsidR="001B6412" w:rsidRDefault="001B641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17712BC" id="Oval 1" o:spid="_x0000_s1026" style="position:absolute;left:0;text-align:left;margin-left:358.45pt;margin-top:-1751.45pt;width:99.7pt;height:37.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" fillcolor="white [3212]" stroked="f" strokeweight="1pt">
                <v:stroke joinstyle="miter"/>
                <v:textbox>
                  <w:txbxContent>
                    <w:p w14:paraId="253DD1F5" w14:textId="77777777" w:rsidR="001B6412" w:rsidRDefault="001B6412">
                      <w:pPr>
                        <w:jc w:val="center"/>
                      </w:pPr>
                    </w:p>
                  </w:txbxContent>
                </v:textbox>
              </v:oval>
            </w:pict>
          </mc:Fallback>
        </mc:AlternateContent>
      </w:r>
    </w:p>
    <w:p w14:paraId="1B699478" w14:textId="77777777" w:rsidR="00141643" w:rsidRDefault="00000000" w:rsidP="004B442A">
      <w:pPr>
        <w:spacing w:after="0" w:line="240" w:lineRule="auto"/>
        <w:jc w:val="both"/>
        <w:rPr>
          <w:rFonts w:ascii="Times New Roman" w:hAnsi="Times New Roman" w:cs="Times New Roman"/>
          <w:sz w:val="18"/>
          <w:szCs w:val="18"/>
          <w:lang w:val="en-PH"/>
        </w:rPr>
      </w:pPr>
      <w:r>
        <w:rPr>
          <w:rFonts w:ascii="Times New Roman" w:hAnsi="Times New Roman" w:cs="Times New Roman"/>
          <w:sz w:val="18"/>
          <w:szCs w:val="18"/>
          <w:lang w:val="en-PH"/>
        </w:rPr>
        <w:t xml:space="preserve">The participants of the study were the public secondary school teachers from </w:t>
      </w:r>
      <w:r w:rsidR="00141643">
        <w:rPr>
          <w:rFonts w:ascii="Times New Roman" w:hAnsi="Times New Roman" w:cs="Times New Roman"/>
          <w:sz w:val="18"/>
          <w:szCs w:val="18"/>
          <w:lang w:val="en-PH"/>
        </w:rPr>
        <w:t>Districts</w:t>
      </w:r>
      <w:r>
        <w:rPr>
          <w:rFonts w:ascii="Times New Roman" w:hAnsi="Times New Roman" w:cs="Times New Roman"/>
          <w:sz w:val="18"/>
          <w:szCs w:val="18"/>
          <w:lang w:val="en-PH"/>
        </w:rPr>
        <w:t xml:space="preserve"> 2 and 3 of Don Carlos and </w:t>
      </w:r>
      <w:r w:rsidR="00141643">
        <w:rPr>
          <w:rFonts w:ascii="Times New Roman" w:hAnsi="Times New Roman" w:cs="Times New Roman"/>
          <w:sz w:val="18"/>
          <w:szCs w:val="18"/>
          <w:lang w:val="en-PH"/>
        </w:rPr>
        <w:t>Districts</w:t>
      </w:r>
      <w:r>
        <w:rPr>
          <w:rFonts w:ascii="Times New Roman" w:hAnsi="Times New Roman" w:cs="Times New Roman"/>
          <w:sz w:val="18"/>
          <w:szCs w:val="18"/>
          <w:lang w:val="en-PH"/>
        </w:rPr>
        <w:t xml:space="preserve"> 1 and 2 of </w:t>
      </w:r>
    </w:p>
    <w:p w14:paraId="5DD3FDB9" w14:textId="3C717312" w:rsidR="001B6412" w:rsidRDefault="00141643" w:rsidP="004B442A">
      <w:pPr>
        <w:spacing w:after="0" w:line="240" w:lineRule="auto"/>
        <w:jc w:val="both"/>
        <w:rPr>
          <w:rFonts w:ascii="Times New Roman" w:eastAsia="SimSun" w:hAnsi="Times New Roman" w:cs="Times New Roman"/>
          <w:sz w:val="18"/>
          <w:szCs w:val="18"/>
          <w:lang w:val="en-PH" w:eastAsia="zh-CN"/>
        </w:rPr>
      </w:pPr>
      <w:r>
        <w:rPr>
          <w:rFonts w:ascii="Times New Roman" w:hAnsi="Times New Roman" w:cs="Times New Roman"/>
          <w:sz w:val="18"/>
          <w:szCs w:val="18"/>
          <w:lang w:val="en-PH"/>
        </w:rPr>
        <w:br w:type="column"/>
      </w:r>
      <w:proofErr w:type="spellStart"/>
      <w:r w:rsidR="00000000">
        <w:rPr>
          <w:rFonts w:ascii="Times New Roman" w:hAnsi="Times New Roman" w:cs="Times New Roman"/>
          <w:sz w:val="18"/>
          <w:szCs w:val="18"/>
          <w:lang w:val="en-PH"/>
        </w:rPr>
        <w:t>Kadingilan</w:t>
      </w:r>
      <w:proofErr w:type="spellEnd"/>
      <w:r w:rsidR="00000000">
        <w:rPr>
          <w:rFonts w:ascii="Times New Roman" w:hAnsi="Times New Roman" w:cs="Times New Roman"/>
          <w:sz w:val="18"/>
          <w:szCs w:val="18"/>
          <w:lang w:val="en-PH"/>
        </w:rPr>
        <w:t xml:space="preserve"> in the province of Bukidnon</w:t>
      </w:r>
      <w:r w:rsidR="00000000">
        <w:rPr>
          <w:rFonts w:ascii="Times New Roman" w:eastAsia="SimSun" w:hAnsi="Times New Roman" w:cs="Times New Roman"/>
          <w:sz w:val="18"/>
          <w:szCs w:val="18"/>
          <w:lang w:val="en-PH" w:eastAsia="zh-CN"/>
        </w:rPr>
        <w:t xml:space="preserve">. </w:t>
      </w:r>
      <w:r w:rsidR="00000000">
        <w:rPr>
          <w:rFonts w:ascii="Times New Roman" w:eastAsia="Times New Roman" w:hAnsi="Times New Roman" w:cs="Times New Roman"/>
          <w:sz w:val="18"/>
          <w:szCs w:val="18"/>
        </w:rPr>
        <w:t>This study employed adapted survey questionnaires in measuring Instructional Leadership and Organizational Culture.</w:t>
      </w:r>
    </w:p>
    <w:p w14:paraId="28B98005" w14:textId="06FDB3F2" w:rsidR="001B6412" w:rsidRDefault="00000000" w:rsidP="004B442A">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first part intended to measure </w:t>
      </w:r>
      <w:r w:rsidR="00141643">
        <w:rPr>
          <w:rFonts w:ascii="Times New Roman" w:eastAsia="Times New Roman" w:hAnsi="Times New Roman" w:cs="Times New Roman"/>
          <w:sz w:val="18"/>
          <w:szCs w:val="18"/>
        </w:rPr>
        <w:t xml:space="preserve">the </w:t>
      </w:r>
      <w:r>
        <w:rPr>
          <w:rFonts w:ascii="Times New Roman" w:eastAsia="Times New Roman" w:hAnsi="Times New Roman" w:cs="Times New Roman"/>
          <w:sz w:val="18"/>
          <w:szCs w:val="18"/>
        </w:rPr>
        <w:t xml:space="preserve">instructional leadership of public secondary school teachers in terms of: Developing and Communicating shared Goals; Monitoring and Providing Feedback and Promoting Professional Development. The Instructional Leadership Behavior Checklist </w:t>
      </w:r>
      <w:r w:rsidR="00141643">
        <w:rPr>
          <w:rFonts w:ascii="Times New Roman" w:eastAsia="Times New Roman" w:hAnsi="Times New Roman" w:cs="Times New Roman"/>
          <w:sz w:val="18"/>
          <w:szCs w:val="18"/>
        </w:rPr>
        <w:t xml:space="preserve">was </w:t>
      </w:r>
      <w:r>
        <w:rPr>
          <w:rFonts w:ascii="Times New Roman" w:eastAsia="Times New Roman" w:hAnsi="Times New Roman" w:cs="Times New Roman"/>
          <w:sz w:val="18"/>
          <w:szCs w:val="18"/>
        </w:rPr>
        <w:t xml:space="preserve">used in this research work [6]. It could be concluded that the instrument was reliable with the Cronbach Alpha of 0.943 which showed </w:t>
      </w:r>
      <w:r w:rsidR="00CA5D9B">
        <w:rPr>
          <w:rFonts w:ascii="Times New Roman" w:eastAsia="Times New Roman" w:hAnsi="Times New Roman" w:cs="Times New Roman"/>
          <w:sz w:val="18"/>
          <w:szCs w:val="18"/>
        </w:rPr>
        <w:t xml:space="preserve">a </w:t>
      </w:r>
      <w:r>
        <w:rPr>
          <w:rFonts w:ascii="Times New Roman" w:eastAsia="Times New Roman" w:hAnsi="Times New Roman" w:cs="Times New Roman"/>
          <w:sz w:val="18"/>
          <w:szCs w:val="18"/>
        </w:rPr>
        <w:t xml:space="preserve">high level of reliability. The scale was scored to reflect either the higher the total scores represent greater adherence to instructional leadership and lower scores represent lower adherence to instructional leadership.   </w:t>
      </w:r>
    </w:p>
    <w:p w14:paraId="6F71032D" w14:textId="6E014B6D" w:rsidR="001B6412" w:rsidRDefault="00000000" w:rsidP="004B442A">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The second part intended to measure the Organizational Culture in terms of</w:t>
      </w:r>
      <w:r>
        <w:rPr>
          <w:rFonts w:ascii="Times New Roman" w:hAnsi="Times New Roman" w:cs="Times New Roman"/>
          <w:sz w:val="18"/>
          <w:szCs w:val="18"/>
        </w:rPr>
        <w:t xml:space="preserve"> Managing Change; Achieving Goals; Coordinated Teamwork; Building a Strong Culture; Customer Orientation.</w:t>
      </w:r>
      <w:r>
        <w:rPr>
          <w:rFonts w:ascii="Times New Roman" w:eastAsia="Times New Roman" w:hAnsi="Times New Roman" w:cs="Times New Roman"/>
          <w:sz w:val="18"/>
          <w:szCs w:val="18"/>
        </w:rPr>
        <w:t xml:space="preserve"> The Organizational Culture Questionnaire (OCAQ) was adopted from </w:t>
      </w:r>
      <w:proofErr w:type="spellStart"/>
      <w:r>
        <w:rPr>
          <w:rFonts w:ascii="Times New Roman" w:eastAsia="Times New Roman" w:hAnsi="Times New Roman" w:cs="Times New Roman"/>
          <w:sz w:val="18"/>
          <w:szCs w:val="18"/>
        </w:rPr>
        <w:t>Elona</w:t>
      </w:r>
      <w:proofErr w:type="spellEnd"/>
      <w:r>
        <w:rPr>
          <w:rFonts w:ascii="Times New Roman" w:eastAsia="Times New Roman" w:hAnsi="Times New Roman" w:cs="Times New Roman"/>
          <w:sz w:val="18"/>
          <w:szCs w:val="18"/>
        </w:rPr>
        <w:t xml:space="preserve"> [7] It could be concluded based on the pilot testing that the instrument was reliable and good to use as the Cronbach alpha value indicated that all the research variables had a higher Cronbach alpha as 0.900. </w:t>
      </w:r>
    </w:p>
    <w:p w14:paraId="5D93BA80" w14:textId="77777777" w:rsidR="001B6412" w:rsidRDefault="00000000" w:rsidP="004B442A">
      <w:pPr>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rPr>
        <w:t xml:space="preserve">The third part was used to ascertain Public Secondary School Teachers’ Work Productivity based on the Individual Performance Commitment and Review Form (IPCRF). The key areas to be measured are the following: </w:t>
      </w:r>
      <w:r>
        <w:rPr>
          <w:rFonts w:ascii="Times New Roman" w:eastAsia="SimSun" w:hAnsi="Times New Roman" w:cs="Times New Roman"/>
          <w:sz w:val="18"/>
          <w:szCs w:val="18"/>
          <w:lang w:val="en-PH" w:eastAsia="zh-CN"/>
        </w:rPr>
        <w:t>Self- Management;</w:t>
      </w:r>
      <w:r>
        <w:rPr>
          <w:rFonts w:ascii="Times New Roman" w:hAnsi="Times New Roman" w:cs="Times New Roman"/>
          <w:sz w:val="18"/>
          <w:szCs w:val="18"/>
        </w:rPr>
        <w:t xml:space="preserve"> Professionalism and Ethics; Result Focus; Teamwork; Service Orientation; Innovation.</w:t>
      </w:r>
    </w:p>
    <w:p w14:paraId="0766A2BC" w14:textId="3B7F578A" w:rsidR="001B6412" w:rsidRDefault="00000000" w:rsidP="004B442A">
      <w:pPr>
        <w:spacing w:after="0" w:line="240" w:lineRule="auto"/>
        <w:jc w:val="both"/>
        <w:rPr>
          <w:rFonts w:ascii="Times New Roman" w:hAnsi="Times New Roman" w:cs="Times New Roman"/>
          <w:sz w:val="18"/>
          <w:szCs w:val="18"/>
          <w:lang w:val="en-PH"/>
        </w:rPr>
      </w:pPr>
      <w:r>
        <w:rPr>
          <w:rFonts w:ascii="Times New Roman" w:hAnsi="Times New Roman" w:cs="Times New Roman"/>
          <w:sz w:val="18"/>
          <w:szCs w:val="18"/>
          <w:lang w:val="en-PH"/>
        </w:rPr>
        <w:t xml:space="preserve">In gathering the data, the researcher asked </w:t>
      </w:r>
      <w:r w:rsidR="00141643">
        <w:rPr>
          <w:rFonts w:ascii="Times New Roman" w:hAnsi="Times New Roman" w:cs="Times New Roman"/>
          <w:sz w:val="18"/>
          <w:szCs w:val="18"/>
          <w:lang w:val="en-PH"/>
        </w:rPr>
        <w:t xml:space="preserve">for </w:t>
      </w:r>
      <w:r>
        <w:rPr>
          <w:rFonts w:ascii="Times New Roman" w:hAnsi="Times New Roman" w:cs="Times New Roman"/>
          <w:sz w:val="18"/>
          <w:szCs w:val="18"/>
          <w:lang w:val="en-PH"/>
        </w:rPr>
        <w:t xml:space="preserve">written permission to conduct the research study from the Schools Division Superintendent of Bukidnon. After getting permission, the researcher served the endorsement letter to the school supervisors for accommodation and to start conducting the study </w:t>
      </w:r>
      <w:r w:rsidR="00141643">
        <w:rPr>
          <w:rFonts w:ascii="Times New Roman" w:hAnsi="Times New Roman" w:cs="Times New Roman"/>
          <w:sz w:val="18"/>
          <w:szCs w:val="18"/>
          <w:lang w:val="en-PH"/>
        </w:rPr>
        <w:t>with</w:t>
      </w:r>
      <w:r>
        <w:rPr>
          <w:rFonts w:ascii="Times New Roman" w:hAnsi="Times New Roman" w:cs="Times New Roman"/>
          <w:sz w:val="18"/>
          <w:szCs w:val="18"/>
          <w:lang w:val="en-PH"/>
        </w:rPr>
        <w:t xml:space="preserve"> teachers. </w:t>
      </w:r>
    </w:p>
    <w:p w14:paraId="077DBECC" w14:textId="309FC69F" w:rsidR="001B6412" w:rsidRDefault="00000000" w:rsidP="004B442A">
      <w:pPr>
        <w:autoSpaceDE w:val="0"/>
        <w:autoSpaceDN w:val="0"/>
        <w:adjustRightInd w:val="0"/>
        <w:spacing w:after="0" w:line="240" w:lineRule="auto"/>
        <w:jc w:val="both"/>
        <w:rPr>
          <w:rFonts w:ascii="Times New Roman" w:eastAsia="SimSun" w:hAnsi="Times New Roman" w:cs="Times New Roman"/>
          <w:sz w:val="18"/>
          <w:szCs w:val="18"/>
          <w:shd w:val="clear" w:color="auto" w:fill="FFFFFF"/>
          <w:lang w:val="en-PH" w:eastAsia="zh-CN"/>
        </w:rPr>
      </w:pPr>
      <w:r>
        <w:rPr>
          <w:rFonts w:ascii="Times New Roman" w:eastAsia="SimSun" w:hAnsi="Times New Roman" w:cs="Times New Roman"/>
          <w:sz w:val="18"/>
          <w:szCs w:val="18"/>
          <w:shd w:val="clear" w:color="auto" w:fill="FFFFFF"/>
          <w:lang w:val="en-PH" w:eastAsia="zh-CN"/>
        </w:rPr>
        <w:t>] Descriptive statistics such as mean, frequency</w:t>
      </w:r>
      <w:r w:rsidR="004B442A">
        <w:rPr>
          <w:rFonts w:ascii="Times New Roman" w:eastAsia="SimSun" w:hAnsi="Times New Roman" w:cs="Times New Roman"/>
          <w:sz w:val="18"/>
          <w:szCs w:val="18"/>
          <w:shd w:val="clear" w:color="auto" w:fill="FFFFFF"/>
          <w:lang w:val="en-PH" w:eastAsia="zh-CN"/>
        </w:rPr>
        <w:t>,</w:t>
      </w:r>
      <w:r>
        <w:rPr>
          <w:rFonts w:ascii="Times New Roman" w:eastAsia="SimSun" w:hAnsi="Times New Roman" w:cs="Times New Roman"/>
          <w:sz w:val="18"/>
          <w:szCs w:val="18"/>
          <w:shd w:val="clear" w:color="auto" w:fill="FFFFFF"/>
          <w:lang w:val="en-PH" w:eastAsia="zh-CN"/>
        </w:rPr>
        <w:t xml:space="preserve"> and percentage were used to determine the instructional leadership, organizational culture, and work productivity of public secondary school teachers. Pearson product-moment correlation was employed to identify the variables that relate to </w:t>
      </w:r>
      <w:r w:rsidR="004B442A">
        <w:rPr>
          <w:rFonts w:ascii="Times New Roman" w:eastAsia="SimSun" w:hAnsi="Times New Roman" w:cs="Times New Roman"/>
          <w:sz w:val="18"/>
          <w:szCs w:val="18"/>
          <w:shd w:val="clear" w:color="auto" w:fill="FFFFFF"/>
          <w:lang w:val="en-PH" w:eastAsia="zh-CN"/>
        </w:rPr>
        <w:t xml:space="preserve">the </w:t>
      </w:r>
      <w:r>
        <w:rPr>
          <w:rFonts w:ascii="Times New Roman" w:eastAsia="SimSun" w:hAnsi="Times New Roman" w:cs="Times New Roman"/>
          <w:sz w:val="18"/>
          <w:szCs w:val="18"/>
          <w:shd w:val="clear" w:color="auto" w:fill="FFFFFF"/>
          <w:lang w:val="en-PH" w:eastAsia="zh-CN"/>
        </w:rPr>
        <w:t xml:space="preserve">work productivity of public secondary school teachers and Linear Regression was used to find out which independent variable/s affect </w:t>
      </w:r>
      <w:r w:rsidR="004B442A">
        <w:rPr>
          <w:rFonts w:ascii="Times New Roman" w:eastAsia="SimSun" w:hAnsi="Times New Roman" w:cs="Times New Roman"/>
          <w:sz w:val="18"/>
          <w:szCs w:val="18"/>
          <w:shd w:val="clear" w:color="auto" w:fill="FFFFFF"/>
          <w:lang w:val="en-PH" w:eastAsia="zh-CN"/>
        </w:rPr>
        <w:t xml:space="preserve">the </w:t>
      </w:r>
      <w:r>
        <w:rPr>
          <w:rFonts w:ascii="Times New Roman" w:eastAsia="SimSun" w:hAnsi="Times New Roman" w:cs="Times New Roman"/>
          <w:sz w:val="18"/>
          <w:szCs w:val="18"/>
          <w:shd w:val="clear" w:color="auto" w:fill="FFFFFF"/>
          <w:lang w:val="en-PH" w:eastAsia="zh-CN"/>
        </w:rPr>
        <w:t xml:space="preserve">productivity of public secondary school teachers. </w:t>
      </w:r>
    </w:p>
    <w:p w14:paraId="5EDA4E02" w14:textId="77777777" w:rsidR="001B6412" w:rsidRDefault="00000000" w:rsidP="004B442A">
      <w:pPr>
        <w:autoSpaceDE w:val="0"/>
        <w:autoSpaceDN w:val="0"/>
        <w:adjustRightInd w:val="0"/>
        <w:spacing w:after="0" w:line="240" w:lineRule="auto"/>
        <w:jc w:val="both"/>
        <w:rPr>
          <w:rFonts w:ascii="Times New Roman" w:eastAsia="SimSun" w:hAnsi="Times New Roman" w:cs="Times New Roman"/>
          <w:sz w:val="18"/>
          <w:szCs w:val="18"/>
          <w:shd w:val="clear" w:color="auto" w:fill="FFFFFF"/>
          <w:lang w:val="en-PH" w:eastAsia="zh-CN"/>
        </w:rPr>
      </w:pPr>
      <w:r>
        <w:rPr>
          <w:rFonts w:ascii="Times New Roman" w:eastAsia="Times New Roman" w:hAnsi="Times New Roman" w:cs="Times New Roman"/>
          <w:noProof/>
          <w:color w:val="000000"/>
          <w:sz w:val="18"/>
          <w:szCs w:val="18"/>
          <w:lang w:eastAsia="en-PH"/>
        </w:rPr>
        <mc:AlternateContent>
          <mc:Choice Requires="wps">
            <w:drawing>
              <wp:anchor distT="0" distB="0" distL="114300" distR="114300" simplePos="0" relativeHeight="251661312" behindDoc="0" locked="0" layoutInCell="1" allowOverlap="1" wp14:anchorId="4C98E0E7" wp14:editId="1FF8E7CB">
                <wp:simplePos x="0" y="0"/>
                <wp:positionH relativeFrom="column">
                  <wp:posOffset>4970780</wp:posOffset>
                </wp:positionH>
                <wp:positionV relativeFrom="paragraph">
                  <wp:posOffset>-885190</wp:posOffset>
                </wp:positionV>
                <wp:extent cx="437515" cy="146050"/>
                <wp:effectExtent l="0" t="0" r="19685" b="26035"/>
                <wp:wrapNone/>
                <wp:docPr id="27" name="Oval 2"/>
                <wp:cNvGraphicFramePr/>
                <a:graphic xmlns:a="http://schemas.openxmlformats.org/drawingml/2006/main">
                  <a:graphicData uri="http://schemas.microsoft.com/office/word/2010/wordprocessingShape">
                    <wps:wsp>
                      <wps:cNvSpPr/>
                      <wps:spPr>
                        <a:xfrm>
                          <a:off x="0" y="0"/>
                          <a:ext cx="437745" cy="14591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5639CA" w14:textId="77777777" w:rsidR="001B6412" w:rsidRDefault="001B641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C98E0E7" id="Oval 2" o:spid="_x0000_s1027" style="position:absolute;left:0;text-align:left;margin-left:391.4pt;margin-top:-69.7pt;width:34.4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" fillcolor="white [3212]" strokecolor="white [3212]" strokeweight="1pt">
                <v:stroke joinstyle="miter"/>
                <v:textbox>
                  <w:txbxContent>
                    <w:p w14:paraId="275639CA" w14:textId="77777777" w:rsidR="001B6412" w:rsidRDefault="001B6412">
                      <w:pPr>
                        <w:jc w:val="center"/>
                      </w:pPr>
                    </w:p>
                  </w:txbxContent>
                </v:textbox>
              </v:oval>
            </w:pict>
          </mc:Fallback>
        </mc:AlternateContent>
      </w:r>
    </w:p>
    <w:p w14:paraId="77EF8A0D" w14:textId="77777777" w:rsidR="001B6412" w:rsidRDefault="00000000" w:rsidP="004B442A">
      <w:pPr>
        <w:pStyle w:val="ListParagraph"/>
        <w:numPr>
          <w:ilvl w:val="0"/>
          <w:numId w:val="1"/>
        </w:numPr>
        <w:spacing w:after="0" w:line="240" w:lineRule="auto"/>
        <w:ind w:left="0" w:firstLine="0"/>
        <w:rPr>
          <w:rFonts w:ascii="Arial" w:eastAsia="Times New Roman" w:hAnsi="Arial" w:cs="Arial"/>
          <w:b/>
          <w:bCs/>
          <w:color w:val="000000"/>
          <w:sz w:val="20"/>
          <w:szCs w:val="20"/>
          <w:lang w:eastAsia="en-PH"/>
        </w:rPr>
      </w:pPr>
      <w:r>
        <w:rPr>
          <w:rFonts w:ascii="Arial" w:eastAsia="Times New Roman" w:hAnsi="Arial" w:cs="Arial"/>
          <w:b/>
          <w:bCs/>
          <w:color w:val="000000"/>
          <w:sz w:val="20"/>
          <w:szCs w:val="20"/>
          <w:lang w:eastAsia="en-PH"/>
        </w:rPr>
        <w:t>RESULTS AND DISCUSSIONS</w:t>
      </w:r>
    </w:p>
    <w:p w14:paraId="3B900112" w14:textId="549806DC" w:rsidR="001B6412" w:rsidRDefault="00000000" w:rsidP="004B442A">
      <w:pPr>
        <w:spacing w:after="0" w:line="240" w:lineRule="auto"/>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This section presents the analysis and interpretation of data gathered from the teachers’ responses relevant </w:t>
      </w:r>
      <w:r w:rsidR="00141643">
        <w:rPr>
          <w:rFonts w:ascii="Times New Roman" w:eastAsia="Times New Roman" w:hAnsi="Times New Roman" w:cs="Times New Roman"/>
          <w:color w:val="000000"/>
          <w:sz w:val="18"/>
          <w:szCs w:val="18"/>
          <w:lang w:eastAsia="en-PH"/>
        </w:rPr>
        <w:t>to</w:t>
      </w:r>
      <w:r>
        <w:rPr>
          <w:rFonts w:ascii="Times New Roman" w:eastAsia="Times New Roman" w:hAnsi="Times New Roman" w:cs="Times New Roman"/>
          <w:color w:val="000000"/>
          <w:sz w:val="18"/>
          <w:szCs w:val="18"/>
          <w:lang w:eastAsia="en-PH"/>
        </w:rPr>
        <w:t xml:space="preserve"> testing the hypothesis of the study. The order of presentation follows the arrangement of the problems identified and presented for this research.</w:t>
      </w:r>
    </w:p>
    <w:p w14:paraId="105D16AD" w14:textId="77777777" w:rsidR="001B6412" w:rsidRDefault="00000000" w:rsidP="004B442A">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3.1   </w:t>
      </w:r>
      <w:r>
        <w:rPr>
          <w:rFonts w:ascii="Times New Roman" w:eastAsia="Times New Roman" w:hAnsi="Times New Roman" w:cs="Times New Roman"/>
          <w:color w:val="000000"/>
          <w:sz w:val="20"/>
          <w:szCs w:val="20"/>
          <w:lang w:eastAsia="en-PH"/>
        </w:rPr>
        <w:t>Level of Teachers’ instructional leadership</w:t>
      </w:r>
    </w:p>
    <w:p w14:paraId="5E3B9A47" w14:textId="5DD6DAB1" w:rsidR="001B6412" w:rsidRDefault="00000000" w:rsidP="004B442A">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The table below presents </w:t>
      </w:r>
      <w:r w:rsidR="00141643">
        <w:rPr>
          <w:rFonts w:ascii="Times New Roman" w:eastAsia="Times New Roman" w:hAnsi="Times New Roman" w:cs="Times New Roman"/>
          <w:color w:val="000000"/>
          <w:sz w:val="18"/>
          <w:szCs w:val="18"/>
          <w:lang w:eastAsia="en-PH"/>
        </w:rPr>
        <w:t>a</w:t>
      </w:r>
      <w:r>
        <w:rPr>
          <w:rFonts w:ascii="Times New Roman" w:eastAsia="Times New Roman" w:hAnsi="Times New Roman" w:cs="Times New Roman"/>
          <w:color w:val="000000"/>
          <w:sz w:val="18"/>
          <w:szCs w:val="18"/>
          <w:lang w:eastAsia="en-PH"/>
        </w:rPr>
        <w:t xml:space="preserve"> summary of the dimensions of instructional leadership. It was found that among the variables that would measure instructional leadership, developing and communicating shared goals earned the highest score (4.59) with a qualitative description of observed in all occasions. It was followed by monitoring and providing feedback on the teaching and learning process with a corresponding score of (4.51) with a qualitative description of observed </w:t>
      </w:r>
      <w:r w:rsidR="00B737B3">
        <w:rPr>
          <w:rFonts w:ascii="Times New Roman" w:eastAsia="Times New Roman" w:hAnsi="Times New Roman" w:cs="Times New Roman"/>
          <w:color w:val="000000"/>
          <w:sz w:val="18"/>
          <w:szCs w:val="18"/>
          <w:lang w:eastAsia="en-PH"/>
        </w:rPr>
        <w:t>on</w:t>
      </w:r>
      <w:r>
        <w:rPr>
          <w:rFonts w:ascii="Times New Roman" w:eastAsia="Times New Roman" w:hAnsi="Times New Roman" w:cs="Times New Roman"/>
          <w:color w:val="000000"/>
          <w:sz w:val="18"/>
          <w:szCs w:val="18"/>
          <w:lang w:eastAsia="en-PH"/>
        </w:rPr>
        <w:t xml:space="preserve"> all occasions and promoting professional development which got the lowest mean </w:t>
      </w:r>
      <w:r w:rsidR="00B737B3">
        <w:rPr>
          <w:rFonts w:ascii="Times New Roman" w:eastAsia="Times New Roman" w:hAnsi="Times New Roman" w:cs="Times New Roman"/>
          <w:color w:val="000000"/>
          <w:sz w:val="18"/>
          <w:szCs w:val="18"/>
          <w:lang w:eastAsia="en-PH"/>
        </w:rPr>
        <w:t>score</w:t>
      </w:r>
      <w:r>
        <w:rPr>
          <w:rFonts w:ascii="Times New Roman" w:eastAsia="Times New Roman" w:hAnsi="Times New Roman" w:cs="Times New Roman"/>
          <w:color w:val="000000"/>
          <w:sz w:val="18"/>
          <w:szCs w:val="18"/>
          <w:lang w:eastAsia="en-PH"/>
        </w:rPr>
        <w:t xml:space="preserve"> (4.46) with a qualitative description of observed in most occasions.</w:t>
      </w:r>
    </w:p>
    <w:p w14:paraId="2F9A6ECF" w14:textId="77777777" w:rsidR="001B6412" w:rsidRDefault="001B6412">
      <w:pPr>
        <w:spacing w:after="0" w:line="240" w:lineRule="auto"/>
        <w:rPr>
          <w:rFonts w:ascii="Times New Roman" w:eastAsia="Times New Roman" w:hAnsi="Times New Roman" w:cs="Times New Roman"/>
          <w:color w:val="000000"/>
          <w:sz w:val="18"/>
          <w:szCs w:val="18"/>
          <w:lang w:eastAsia="en-PH"/>
        </w:rPr>
      </w:pPr>
    </w:p>
    <w:p w14:paraId="414A3002" w14:textId="77777777" w:rsidR="00141643" w:rsidRDefault="00141643">
      <w:pPr>
        <w:spacing w:after="0" w:line="240" w:lineRule="auto"/>
        <w:rPr>
          <w:rFonts w:ascii="Times New Roman" w:eastAsia="Times New Roman" w:hAnsi="Times New Roman" w:cs="Times New Roman"/>
          <w:b/>
          <w:bCs/>
          <w:color w:val="000000"/>
          <w:sz w:val="18"/>
          <w:szCs w:val="18"/>
          <w:lang w:eastAsia="en-PH"/>
        </w:rPr>
      </w:pPr>
      <w:r>
        <w:rPr>
          <w:rFonts w:ascii="Times New Roman" w:eastAsia="Times New Roman" w:hAnsi="Times New Roman" w:cs="Times New Roman"/>
          <w:b/>
          <w:bCs/>
          <w:color w:val="000000"/>
          <w:sz w:val="18"/>
          <w:szCs w:val="18"/>
          <w:lang w:eastAsia="en-PH"/>
        </w:rPr>
        <w:br w:type="page"/>
      </w:r>
    </w:p>
    <w:p w14:paraId="5299CCF2" w14:textId="67584B35" w:rsidR="001B6412" w:rsidRPr="00B737B3" w:rsidRDefault="00000000" w:rsidP="00B737B3">
      <w:pPr>
        <w:spacing w:after="0" w:line="240" w:lineRule="auto"/>
        <w:jc w:val="center"/>
        <w:rPr>
          <w:rFonts w:ascii="Times New Roman" w:eastAsia="Times New Roman" w:hAnsi="Times New Roman" w:cs="Times New Roman"/>
          <w:b/>
          <w:bCs/>
          <w:color w:val="000000"/>
          <w:sz w:val="18"/>
          <w:szCs w:val="18"/>
          <w:lang w:eastAsia="en-PH"/>
        </w:rPr>
      </w:pPr>
      <w:r w:rsidRPr="00B737B3">
        <w:rPr>
          <w:rFonts w:ascii="Times New Roman" w:eastAsia="Times New Roman" w:hAnsi="Times New Roman" w:cs="Times New Roman"/>
          <w:b/>
          <w:bCs/>
          <w:color w:val="000000"/>
          <w:sz w:val="18"/>
          <w:szCs w:val="18"/>
          <w:lang w:eastAsia="en-PH"/>
        </w:rPr>
        <w:lastRenderedPageBreak/>
        <w:t xml:space="preserve">Table 1. Summary of the Levels of </w:t>
      </w:r>
      <w:r w:rsidR="00B737B3" w:rsidRPr="00B737B3">
        <w:rPr>
          <w:rFonts w:ascii="Times New Roman" w:eastAsia="Times New Roman" w:hAnsi="Times New Roman" w:cs="Times New Roman"/>
          <w:b/>
          <w:bCs/>
          <w:color w:val="000000"/>
          <w:sz w:val="18"/>
          <w:szCs w:val="18"/>
          <w:lang w:eastAsia="en-PH"/>
        </w:rPr>
        <w:t>Teachers’</w:t>
      </w:r>
      <w:r w:rsidRPr="00B737B3">
        <w:rPr>
          <w:rFonts w:ascii="Times New Roman" w:eastAsia="Times New Roman" w:hAnsi="Times New Roman" w:cs="Times New Roman"/>
          <w:b/>
          <w:bCs/>
          <w:color w:val="000000"/>
          <w:sz w:val="18"/>
          <w:szCs w:val="18"/>
          <w:lang w:eastAsia="en-PH"/>
        </w:rPr>
        <w:t xml:space="preserve"> Instructional Leadership in all Domains</w:t>
      </w:r>
      <w:r w:rsidRPr="00B737B3">
        <w:rPr>
          <w:rFonts w:ascii="Times New Roman" w:eastAsia="Times New Roman" w:hAnsi="Times New Roman" w:cs="Times New Roman"/>
          <w:b/>
          <w:bCs/>
          <w:color w:val="000000"/>
          <w:sz w:val="18"/>
          <w:szCs w:val="18"/>
          <w:lang w:eastAsia="en-PH"/>
        </w:rPr>
        <w:softHyphen/>
      </w:r>
      <w:r w:rsidRPr="00B737B3">
        <w:rPr>
          <w:rFonts w:ascii="Times New Roman" w:eastAsia="Times New Roman" w:hAnsi="Times New Roman" w:cs="Times New Roman"/>
          <w:b/>
          <w:bCs/>
          <w:color w:val="000000"/>
          <w:sz w:val="18"/>
          <w:szCs w:val="18"/>
          <w:lang w:eastAsia="en-PH"/>
        </w:rPr>
        <w:softHyphen/>
      </w:r>
      <w:r w:rsidRPr="00B737B3">
        <w:rPr>
          <w:rFonts w:ascii="Times New Roman" w:eastAsia="Times New Roman" w:hAnsi="Times New Roman" w:cs="Times New Roman"/>
          <w:b/>
          <w:bCs/>
          <w:color w:val="000000"/>
          <w:sz w:val="18"/>
          <w:szCs w:val="18"/>
          <w:lang w:eastAsia="en-PH"/>
        </w:rPr>
        <w:softHyphen/>
      </w:r>
      <w:r w:rsidRPr="00B737B3">
        <w:rPr>
          <w:rFonts w:ascii="Times New Roman" w:eastAsia="Times New Roman" w:hAnsi="Times New Roman" w:cs="Times New Roman"/>
          <w:b/>
          <w:bCs/>
          <w:color w:val="000000"/>
          <w:sz w:val="18"/>
          <w:szCs w:val="18"/>
          <w:lang w:eastAsia="en-PH"/>
        </w:rPr>
        <w:softHyphen/>
      </w:r>
      <w:r w:rsidRPr="00B737B3">
        <w:rPr>
          <w:rFonts w:ascii="Times New Roman" w:eastAsia="Times New Roman" w:hAnsi="Times New Roman" w:cs="Times New Roman"/>
          <w:b/>
          <w:bCs/>
          <w:color w:val="000000"/>
          <w:sz w:val="18"/>
          <w:szCs w:val="18"/>
          <w:lang w:eastAsia="en-PH"/>
        </w:rPr>
        <w:softHyphen/>
      </w:r>
      <w:r w:rsidRPr="00B737B3">
        <w:rPr>
          <w:rFonts w:ascii="Times New Roman" w:eastAsia="Times New Roman" w:hAnsi="Times New Roman" w:cs="Times New Roman"/>
          <w:b/>
          <w:bCs/>
          <w:color w:val="000000"/>
          <w:sz w:val="18"/>
          <w:szCs w:val="18"/>
          <w:lang w:eastAsia="en-PH"/>
        </w:rPr>
        <w:softHyphen/>
      </w:r>
      <w:r w:rsidRPr="00B737B3">
        <w:rPr>
          <w:rFonts w:ascii="Times New Roman" w:eastAsia="Times New Roman" w:hAnsi="Times New Roman" w:cs="Times New Roman"/>
          <w:b/>
          <w:bCs/>
          <w:color w:val="000000"/>
          <w:sz w:val="18"/>
          <w:szCs w:val="18"/>
          <w:lang w:eastAsia="en-PH"/>
        </w:rPr>
        <w:softHyphen/>
      </w:r>
      <w:r w:rsidRPr="00B737B3">
        <w:rPr>
          <w:rFonts w:ascii="Times New Roman" w:eastAsia="Times New Roman" w:hAnsi="Times New Roman" w:cs="Times New Roman"/>
          <w:b/>
          <w:bCs/>
          <w:color w:val="000000"/>
          <w:sz w:val="18"/>
          <w:szCs w:val="18"/>
          <w:lang w:eastAsia="en-PH"/>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570"/>
        <w:gridCol w:w="424"/>
        <w:gridCol w:w="899"/>
        <w:gridCol w:w="1104"/>
      </w:tblGrid>
      <w:tr w:rsidR="001B6412" w14:paraId="76AE35BE" w14:textId="77777777">
        <w:tc>
          <w:tcPr>
            <w:tcW w:w="2922" w:type="dxa"/>
            <w:tcBorders>
              <w:top w:val="single" w:sz="18" w:space="0" w:color="auto"/>
              <w:left w:val="nil"/>
              <w:bottom w:val="single" w:sz="4" w:space="0" w:color="auto"/>
              <w:right w:val="nil"/>
            </w:tcBorders>
          </w:tcPr>
          <w:p w14:paraId="71584045"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Dimensions</w:t>
            </w:r>
          </w:p>
        </w:tc>
        <w:tc>
          <w:tcPr>
            <w:tcW w:w="817" w:type="dxa"/>
            <w:tcBorders>
              <w:top w:val="single" w:sz="18" w:space="0" w:color="auto"/>
              <w:left w:val="nil"/>
              <w:bottom w:val="single" w:sz="4" w:space="0" w:color="auto"/>
              <w:right w:val="nil"/>
            </w:tcBorders>
          </w:tcPr>
          <w:p w14:paraId="61A68788"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Mean</w:t>
            </w:r>
          </w:p>
        </w:tc>
        <w:tc>
          <w:tcPr>
            <w:tcW w:w="630" w:type="dxa"/>
            <w:tcBorders>
              <w:top w:val="single" w:sz="18" w:space="0" w:color="auto"/>
              <w:left w:val="nil"/>
              <w:bottom w:val="single" w:sz="4" w:space="0" w:color="auto"/>
              <w:right w:val="nil"/>
            </w:tcBorders>
          </w:tcPr>
          <w:p w14:paraId="4CAA5EF9"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 xml:space="preserve">                                 SD</w:t>
            </w:r>
          </w:p>
        </w:tc>
        <w:tc>
          <w:tcPr>
            <w:tcW w:w="1160" w:type="dxa"/>
            <w:tcBorders>
              <w:top w:val="single" w:sz="18" w:space="0" w:color="auto"/>
              <w:left w:val="nil"/>
              <w:bottom w:val="single" w:sz="4" w:space="0" w:color="auto"/>
              <w:right w:val="nil"/>
            </w:tcBorders>
          </w:tcPr>
          <w:p w14:paraId="3F0A45E2"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Descriptive Meaning</w:t>
            </w:r>
          </w:p>
        </w:tc>
        <w:tc>
          <w:tcPr>
            <w:tcW w:w="2778" w:type="dxa"/>
            <w:tcBorders>
              <w:top w:val="single" w:sz="18" w:space="0" w:color="auto"/>
              <w:left w:val="nil"/>
              <w:bottom w:val="single" w:sz="4" w:space="0" w:color="auto"/>
              <w:right w:val="nil"/>
            </w:tcBorders>
          </w:tcPr>
          <w:p w14:paraId="0827B743"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 xml:space="preserve">Qualitative Description </w:t>
            </w:r>
          </w:p>
        </w:tc>
      </w:tr>
      <w:tr w:rsidR="001B6412" w14:paraId="5E457FF9" w14:textId="77777777">
        <w:trPr>
          <w:trHeight w:val="504"/>
        </w:trPr>
        <w:tc>
          <w:tcPr>
            <w:tcW w:w="2922" w:type="dxa"/>
            <w:tcBorders>
              <w:top w:val="single" w:sz="4" w:space="0" w:color="auto"/>
            </w:tcBorders>
          </w:tcPr>
          <w:p w14:paraId="1450A0E7" w14:textId="187D05AB" w:rsidR="001B6412" w:rsidRPr="00141643" w:rsidRDefault="00000000" w:rsidP="00141643">
            <w:pPr>
              <w:pStyle w:val="ListParagraph"/>
              <w:numPr>
                <w:ilvl w:val="0"/>
                <w:numId w:val="2"/>
              </w:numPr>
              <w:spacing w:after="0" w:line="240" w:lineRule="auto"/>
              <w:jc w:val="both"/>
              <w:rPr>
                <w:rFonts w:ascii="Times New Roman" w:eastAsia="Times New Roman" w:hAnsi="Times New Roman" w:cs="Times New Roman"/>
                <w:iCs/>
                <w:sz w:val="14"/>
                <w:szCs w:val="14"/>
                <w:lang w:eastAsia="en-PH"/>
              </w:rPr>
            </w:pPr>
            <w:r w:rsidRPr="00141643">
              <w:rPr>
                <w:rFonts w:ascii="Times New Roman" w:eastAsia="Times New Roman" w:hAnsi="Times New Roman" w:cs="Times New Roman"/>
                <w:iCs/>
                <w:sz w:val="14"/>
                <w:szCs w:val="14"/>
                <w:lang w:eastAsia="en-PH"/>
              </w:rPr>
              <w:t>Developing and Communicating Shared Goals</w:t>
            </w:r>
          </w:p>
        </w:tc>
        <w:tc>
          <w:tcPr>
            <w:tcW w:w="817" w:type="dxa"/>
            <w:tcBorders>
              <w:top w:val="single" w:sz="4" w:space="0" w:color="auto"/>
            </w:tcBorders>
          </w:tcPr>
          <w:p w14:paraId="74398087"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5D04A73D"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4.59</w:t>
            </w:r>
          </w:p>
        </w:tc>
        <w:tc>
          <w:tcPr>
            <w:tcW w:w="630" w:type="dxa"/>
            <w:tcBorders>
              <w:top w:val="single" w:sz="4" w:space="0" w:color="auto"/>
            </w:tcBorders>
          </w:tcPr>
          <w:p w14:paraId="1690B417"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4859A388"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.48</w:t>
            </w:r>
          </w:p>
        </w:tc>
        <w:tc>
          <w:tcPr>
            <w:tcW w:w="1160" w:type="dxa"/>
            <w:tcBorders>
              <w:top w:val="single" w:sz="4" w:space="0" w:color="auto"/>
            </w:tcBorders>
          </w:tcPr>
          <w:p w14:paraId="31E375B1"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7E26E69B"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Always</w:t>
            </w:r>
          </w:p>
        </w:tc>
        <w:tc>
          <w:tcPr>
            <w:tcW w:w="2778" w:type="dxa"/>
            <w:tcBorders>
              <w:top w:val="single" w:sz="4" w:space="0" w:color="auto"/>
            </w:tcBorders>
          </w:tcPr>
          <w:p w14:paraId="3569CA4F"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3683183C"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Observed in all Occasions</w:t>
            </w:r>
          </w:p>
        </w:tc>
      </w:tr>
      <w:tr w:rsidR="001B6412" w14:paraId="6F901DD6" w14:textId="77777777">
        <w:tc>
          <w:tcPr>
            <w:tcW w:w="2922" w:type="dxa"/>
          </w:tcPr>
          <w:p w14:paraId="2B4B6CEB"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sz w:val="14"/>
                <w:szCs w:val="14"/>
                <w:lang w:eastAsia="en-PH"/>
              </w:rPr>
              <w:t>2.Monitoring and Providing Feedback on the Teaching and Learning Process</w:t>
            </w:r>
          </w:p>
        </w:tc>
        <w:tc>
          <w:tcPr>
            <w:tcW w:w="817" w:type="dxa"/>
          </w:tcPr>
          <w:p w14:paraId="079E37B6"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5BCBE767"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387953A7"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4.51</w:t>
            </w:r>
          </w:p>
        </w:tc>
        <w:tc>
          <w:tcPr>
            <w:tcW w:w="630" w:type="dxa"/>
          </w:tcPr>
          <w:p w14:paraId="218B0377"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6D109EE1"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31AC15D9"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.44</w:t>
            </w:r>
          </w:p>
        </w:tc>
        <w:tc>
          <w:tcPr>
            <w:tcW w:w="1160" w:type="dxa"/>
          </w:tcPr>
          <w:p w14:paraId="31CF0644"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6E302FC6"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49A5AD4C"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Always</w:t>
            </w:r>
          </w:p>
        </w:tc>
        <w:tc>
          <w:tcPr>
            <w:tcW w:w="2778" w:type="dxa"/>
          </w:tcPr>
          <w:p w14:paraId="73F62BE0"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45FE2676"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421660E6"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Observed in all Occasions</w:t>
            </w:r>
          </w:p>
        </w:tc>
      </w:tr>
      <w:tr w:rsidR="001B6412" w14:paraId="4CE563BC" w14:textId="77777777">
        <w:trPr>
          <w:trHeight w:val="446"/>
        </w:trPr>
        <w:tc>
          <w:tcPr>
            <w:tcW w:w="2922" w:type="dxa"/>
            <w:tcBorders>
              <w:bottom w:val="single" w:sz="4" w:space="0" w:color="auto"/>
            </w:tcBorders>
          </w:tcPr>
          <w:p w14:paraId="06D5831F"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sz w:val="14"/>
                <w:szCs w:val="14"/>
                <w:lang w:eastAsia="en-PH"/>
              </w:rPr>
              <w:t>3.Promoting Professional Development</w:t>
            </w:r>
          </w:p>
        </w:tc>
        <w:tc>
          <w:tcPr>
            <w:tcW w:w="817" w:type="dxa"/>
            <w:tcBorders>
              <w:bottom w:val="single" w:sz="4" w:space="0" w:color="auto"/>
            </w:tcBorders>
          </w:tcPr>
          <w:p w14:paraId="4813F0C9"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4.46</w:t>
            </w:r>
          </w:p>
          <w:p w14:paraId="40093586"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p w14:paraId="3C571BBD" w14:textId="77777777" w:rsidR="001B6412" w:rsidRDefault="001B6412">
            <w:pPr>
              <w:spacing w:after="0" w:line="240" w:lineRule="auto"/>
              <w:jc w:val="both"/>
              <w:rPr>
                <w:rFonts w:ascii="Times New Roman" w:eastAsia="Times New Roman" w:hAnsi="Times New Roman" w:cs="Times New Roman"/>
                <w:color w:val="000000"/>
                <w:sz w:val="14"/>
                <w:szCs w:val="14"/>
                <w:lang w:eastAsia="en-PH"/>
              </w:rPr>
            </w:pPr>
          </w:p>
        </w:tc>
        <w:tc>
          <w:tcPr>
            <w:tcW w:w="630" w:type="dxa"/>
            <w:tcBorders>
              <w:bottom w:val="single" w:sz="4" w:space="0" w:color="auto"/>
            </w:tcBorders>
          </w:tcPr>
          <w:p w14:paraId="74CFF521"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.51</w:t>
            </w:r>
          </w:p>
        </w:tc>
        <w:tc>
          <w:tcPr>
            <w:tcW w:w="1160" w:type="dxa"/>
            <w:tcBorders>
              <w:bottom w:val="single" w:sz="4" w:space="0" w:color="auto"/>
            </w:tcBorders>
          </w:tcPr>
          <w:p w14:paraId="68FBDA2A"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proofErr w:type="gramStart"/>
            <w:r>
              <w:rPr>
                <w:rFonts w:ascii="Times New Roman" w:eastAsia="Times New Roman" w:hAnsi="Times New Roman" w:cs="Times New Roman"/>
                <w:color w:val="000000"/>
                <w:sz w:val="14"/>
                <w:szCs w:val="14"/>
                <w:lang w:eastAsia="en-PH"/>
              </w:rPr>
              <w:t>Usually</w:t>
            </w:r>
            <w:proofErr w:type="gramEnd"/>
          </w:p>
        </w:tc>
        <w:tc>
          <w:tcPr>
            <w:tcW w:w="2778" w:type="dxa"/>
            <w:tcBorders>
              <w:bottom w:val="single" w:sz="4" w:space="0" w:color="auto"/>
            </w:tcBorders>
          </w:tcPr>
          <w:p w14:paraId="20ED5BBF"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Observed in Most Occasions</w:t>
            </w:r>
          </w:p>
        </w:tc>
      </w:tr>
      <w:tr w:rsidR="001B6412" w14:paraId="0694EAB1" w14:textId="77777777">
        <w:tc>
          <w:tcPr>
            <w:tcW w:w="2922" w:type="dxa"/>
            <w:tcBorders>
              <w:top w:val="single" w:sz="4" w:space="0" w:color="auto"/>
              <w:left w:val="nil"/>
              <w:bottom w:val="single" w:sz="18" w:space="0" w:color="auto"/>
              <w:right w:val="nil"/>
            </w:tcBorders>
          </w:tcPr>
          <w:p w14:paraId="173009BA"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Overall</w:t>
            </w:r>
          </w:p>
        </w:tc>
        <w:tc>
          <w:tcPr>
            <w:tcW w:w="817" w:type="dxa"/>
            <w:tcBorders>
              <w:top w:val="single" w:sz="4" w:space="0" w:color="auto"/>
              <w:left w:val="nil"/>
              <w:bottom w:val="single" w:sz="18" w:space="0" w:color="auto"/>
              <w:right w:val="nil"/>
            </w:tcBorders>
          </w:tcPr>
          <w:p w14:paraId="28F1E3A9"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4.53</w:t>
            </w:r>
          </w:p>
        </w:tc>
        <w:tc>
          <w:tcPr>
            <w:tcW w:w="630" w:type="dxa"/>
            <w:tcBorders>
              <w:top w:val="single" w:sz="4" w:space="0" w:color="auto"/>
              <w:left w:val="nil"/>
              <w:bottom w:val="single" w:sz="18" w:space="0" w:color="auto"/>
              <w:right w:val="nil"/>
            </w:tcBorders>
          </w:tcPr>
          <w:p w14:paraId="62B7A1FC"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.41</w:t>
            </w:r>
          </w:p>
        </w:tc>
        <w:tc>
          <w:tcPr>
            <w:tcW w:w="1160" w:type="dxa"/>
            <w:tcBorders>
              <w:top w:val="single" w:sz="4" w:space="0" w:color="auto"/>
              <w:left w:val="nil"/>
              <w:bottom w:val="single" w:sz="18" w:space="0" w:color="auto"/>
              <w:right w:val="nil"/>
            </w:tcBorders>
          </w:tcPr>
          <w:p w14:paraId="39CE2759"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Always</w:t>
            </w:r>
          </w:p>
        </w:tc>
        <w:tc>
          <w:tcPr>
            <w:tcW w:w="2778" w:type="dxa"/>
            <w:tcBorders>
              <w:top w:val="single" w:sz="4" w:space="0" w:color="auto"/>
              <w:left w:val="nil"/>
              <w:bottom w:val="single" w:sz="18" w:space="0" w:color="auto"/>
              <w:right w:val="nil"/>
            </w:tcBorders>
          </w:tcPr>
          <w:p w14:paraId="34C86344"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Observed in all Occasions</w:t>
            </w:r>
          </w:p>
        </w:tc>
      </w:tr>
    </w:tbl>
    <w:p w14:paraId="19FC4A9D"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Legend:</w:t>
      </w:r>
    </w:p>
    <w:p w14:paraId="7EC7395B"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Rating</w:t>
      </w:r>
      <w:r>
        <w:rPr>
          <w:rFonts w:ascii="Times New Roman" w:eastAsia="Times New Roman" w:hAnsi="Times New Roman" w:cs="Times New Roman"/>
          <w:color w:val="000000"/>
          <w:sz w:val="14"/>
          <w:szCs w:val="14"/>
          <w:lang w:eastAsia="en-PH"/>
        </w:rPr>
        <w:tab/>
        <w:t>Descriptive Rating</w:t>
      </w:r>
      <w:r>
        <w:rPr>
          <w:rFonts w:ascii="Times New Roman" w:eastAsia="Times New Roman" w:hAnsi="Times New Roman" w:cs="Times New Roman"/>
          <w:color w:val="000000"/>
          <w:sz w:val="14"/>
          <w:szCs w:val="14"/>
          <w:lang w:eastAsia="en-PH"/>
        </w:rPr>
        <w:tab/>
        <w:t>Qualitative Description</w:t>
      </w:r>
    </w:p>
    <w:p w14:paraId="3BF04D79"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4.51- 5.00</w:t>
      </w:r>
      <w:r>
        <w:rPr>
          <w:rFonts w:ascii="Times New Roman" w:eastAsia="Times New Roman" w:hAnsi="Times New Roman" w:cs="Times New Roman"/>
          <w:color w:val="000000"/>
          <w:sz w:val="14"/>
          <w:szCs w:val="14"/>
          <w:lang w:eastAsia="en-PH"/>
        </w:rPr>
        <w:tab/>
        <w:t>Always</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Observed in all Occasions</w:t>
      </w:r>
    </w:p>
    <w:p w14:paraId="0CD8E6B7"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3.51- 4.50</w:t>
      </w:r>
      <w:r>
        <w:rPr>
          <w:rFonts w:ascii="Times New Roman" w:eastAsia="Times New Roman" w:hAnsi="Times New Roman" w:cs="Times New Roman"/>
          <w:color w:val="000000"/>
          <w:sz w:val="14"/>
          <w:szCs w:val="14"/>
          <w:lang w:eastAsia="en-PH"/>
        </w:rPr>
        <w:tab/>
        <w:t>Usually</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Observed in most Occasions</w:t>
      </w:r>
    </w:p>
    <w:p w14:paraId="7817A017"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2.51- 3.50</w:t>
      </w:r>
      <w:r>
        <w:rPr>
          <w:rFonts w:ascii="Times New Roman" w:eastAsia="Times New Roman" w:hAnsi="Times New Roman" w:cs="Times New Roman"/>
          <w:color w:val="000000"/>
          <w:sz w:val="14"/>
          <w:szCs w:val="14"/>
          <w:lang w:eastAsia="en-PH"/>
        </w:rPr>
        <w:tab/>
        <w:t>Sometimes</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Observed in some Occasions</w:t>
      </w:r>
    </w:p>
    <w:p w14:paraId="3D65999A"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1.51- 2.50</w:t>
      </w:r>
      <w:r>
        <w:rPr>
          <w:rFonts w:ascii="Times New Roman" w:eastAsia="Times New Roman" w:hAnsi="Times New Roman" w:cs="Times New Roman"/>
          <w:color w:val="000000"/>
          <w:sz w:val="14"/>
          <w:szCs w:val="14"/>
          <w:lang w:eastAsia="en-PH"/>
        </w:rPr>
        <w:tab/>
        <w:t>Seldom</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Observed in least Occasions</w:t>
      </w:r>
    </w:p>
    <w:p w14:paraId="7DC27D89"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1.00-1.50</w:t>
      </w:r>
      <w:r>
        <w:rPr>
          <w:rFonts w:ascii="Times New Roman" w:eastAsia="Times New Roman" w:hAnsi="Times New Roman" w:cs="Times New Roman"/>
          <w:color w:val="000000"/>
          <w:sz w:val="14"/>
          <w:szCs w:val="14"/>
          <w:lang w:eastAsia="en-PH"/>
        </w:rPr>
        <w:tab/>
        <w:t>Never</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Not Observed all the time</w:t>
      </w:r>
    </w:p>
    <w:p w14:paraId="2956F3BF" w14:textId="77777777" w:rsidR="001B6412" w:rsidRDefault="001B6412">
      <w:pPr>
        <w:spacing w:after="0" w:line="240" w:lineRule="auto"/>
        <w:ind w:firstLine="720"/>
        <w:jc w:val="both"/>
        <w:rPr>
          <w:rFonts w:ascii="Times New Roman" w:eastAsia="Times New Roman" w:hAnsi="Times New Roman" w:cs="Times New Roman"/>
          <w:color w:val="000000"/>
          <w:sz w:val="18"/>
          <w:szCs w:val="18"/>
          <w:lang w:eastAsia="en-PH"/>
        </w:rPr>
      </w:pPr>
    </w:p>
    <w:p w14:paraId="07D1AD59" w14:textId="10002AD4" w:rsidR="001B6412" w:rsidRDefault="00000000" w:rsidP="00CB6FDF">
      <w:pPr>
        <w:spacing w:after="0" w:line="240" w:lineRule="auto"/>
        <w:jc w:val="both"/>
        <w:rPr>
          <w:rFonts w:ascii="Times New Roman" w:eastAsia="Times New Roman" w:hAnsi="Times New Roman" w:cs="Times New Roman"/>
          <w:sz w:val="18"/>
          <w:szCs w:val="18"/>
          <w:lang w:eastAsia="en-PH"/>
        </w:rPr>
      </w:pPr>
      <w:r>
        <w:rPr>
          <w:rFonts w:ascii="Times New Roman" w:eastAsia="Times New Roman" w:hAnsi="Times New Roman" w:cs="Times New Roman"/>
          <w:color w:val="000000"/>
          <w:sz w:val="18"/>
          <w:szCs w:val="18"/>
          <w:lang w:eastAsia="en-PH"/>
        </w:rPr>
        <w:t xml:space="preserve">The three dimensions of instructional leadership demonstrate the importance of goal-setting in the context of education. Teachers as key players </w:t>
      </w:r>
      <w:r w:rsidR="00EB5AE9">
        <w:rPr>
          <w:rFonts w:ascii="Times New Roman" w:eastAsia="Times New Roman" w:hAnsi="Times New Roman" w:cs="Times New Roman"/>
          <w:color w:val="000000"/>
          <w:sz w:val="18"/>
          <w:szCs w:val="18"/>
          <w:lang w:eastAsia="en-PH"/>
        </w:rPr>
        <w:t>in</w:t>
      </w:r>
      <w:r>
        <w:rPr>
          <w:rFonts w:ascii="Times New Roman" w:eastAsia="Times New Roman" w:hAnsi="Times New Roman" w:cs="Times New Roman"/>
          <w:color w:val="000000"/>
          <w:sz w:val="18"/>
          <w:szCs w:val="18"/>
          <w:lang w:eastAsia="en-PH"/>
        </w:rPr>
        <w:t xml:space="preserve"> instructional leadership need to work collaboratively with each other starting from setting institutional goals and how to achieve them. Teachers should feel </w:t>
      </w:r>
      <w:r w:rsidR="00EB5AE9">
        <w:rPr>
          <w:rFonts w:ascii="Times New Roman" w:eastAsia="Times New Roman" w:hAnsi="Times New Roman" w:cs="Times New Roman"/>
          <w:color w:val="000000"/>
          <w:sz w:val="18"/>
          <w:szCs w:val="18"/>
          <w:lang w:eastAsia="en-PH"/>
        </w:rPr>
        <w:t>a</w:t>
      </w:r>
      <w:r>
        <w:rPr>
          <w:rFonts w:ascii="Times New Roman" w:eastAsia="Times New Roman" w:hAnsi="Times New Roman" w:cs="Times New Roman"/>
          <w:color w:val="000000"/>
          <w:sz w:val="18"/>
          <w:szCs w:val="18"/>
          <w:lang w:eastAsia="en-PH"/>
        </w:rPr>
        <w:t xml:space="preserve"> sense of ownership and responsibility as they are the ones designing the paths to take. To do so, they need to be armed with knowledge as exemplified in the promotion of professional development for them to champion one of the many tasks, monitoring and providing feedback </w:t>
      </w:r>
      <w:r w:rsidR="00EB5AE9">
        <w:rPr>
          <w:rFonts w:ascii="Times New Roman" w:eastAsia="Times New Roman" w:hAnsi="Times New Roman" w:cs="Times New Roman"/>
          <w:color w:val="000000"/>
          <w:sz w:val="18"/>
          <w:szCs w:val="18"/>
          <w:lang w:eastAsia="en-PH"/>
        </w:rPr>
        <w:t>on</w:t>
      </w:r>
      <w:r>
        <w:rPr>
          <w:rFonts w:ascii="Times New Roman" w:eastAsia="Times New Roman" w:hAnsi="Times New Roman" w:cs="Times New Roman"/>
          <w:color w:val="000000"/>
          <w:sz w:val="18"/>
          <w:szCs w:val="18"/>
          <w:lang w:eastAsia="en-PH"/>
        </w:rPr>
        <w:t xml:space="preserve"> students’ performances.  In consonance, the view of </w:t>
      </w:r>
      <w:proofErr w:type="spellStart"/>
      <w:r>
        <w:rPr>
          <w:rFonts w:ascii="Times New Roman" w:eastAsia="Times New Roman" w:hAnsi="Times New Roman" w:cs="Times New Roman"/>
          <w:color w:val="000000"/>
          <w:sz w:val="18"/>
          <w:szCs w:val="18"/>
          <w:lang w:eastAsia="en-PH"/>
        </w:rPr>
        <w:t>Lashway</w:t>
      </w:r>
      <w:proofErr w:type="spellEnd"/>
      <w:r>
        <w:rPr>
          <w:rFonts w:ascii="Times New Roman" w:eastAsia="Times New Roman" w:hAnsi="Times New Roman" w:cs="Times New Roman"/>
          <w:color w:val="000000"/>
          <w:sz w:val="18"/>
          <w:szCs w:val="18"/>
          <w:lang w:eastAsia="en-PH"/>
        </w:rPr>
        <w:t xml:space="preserve"> in </w:t>
      </w:r>
      <w:proofErr w:type="spellStart"/>
      <w:r>
        <w:rPr>
          <w:rFonts w:ascii="Times New Roman" w:eastAsia="Times New Roman" w:hAnsi="Times New Roman" w:cs="Times New Roman"/>
          <w:color w:val="000000"/>
          <w:sz w:val="18"/>
          <w:szCs w:val="18"/>
          <w:lang w:eastAsia="en-PH"/>
        </w:rPr>
        <w:t>Mafuwane</w:t>
      </w:r>
      <w:proofErr w:type="spellEnd"/>
      <w:r>
        <w:rPr>
          <w:rFonts w:ascii="Times New Roman" w:eastAsia="Times New Roman" w:hAnsi="Times New Roman" w:cs="Times New Roman"/>
          <w:color w:val="000000"/>
          <w:sz w:val="18"/>
          <w:szCs w:val="18"/>
          <w:lang w:eastAsia="en-PH"/>
        </w:rPr>
        <w:t xml:space="preserve"> as cited by </w:t>
      </w:r>
      <w:proofErr w:type="spellStart"/>
      <w:r>
        <w:rPr>
          <w:rFonts w:ascii="Times New Roman" w:eastAsia="Times New Roman" w:hAnsi="Times New Roman" w:cs="Times New Roman"/>
          <w:color w:val="000000"/>
          <w:sz w:val="18"/>
          <w:szCs w:val="18"/>
          <w:lang w:eastAsia="en-PH"/>
        </w:rPr>
        <w:t>Solatorio</w:t>
      </w:r>
      <w:proofErr w:type="spellEnd"/>
      <w:r>
        <w:rPr>
          <w:rFonts w:ascii="Times New Roman" w:eastAsia="Times New Roman" w:hAnsi="Times New Roman" w:cs="Times New Roman"/>
          <w:color w:val="000000"/>
          <w:sz w:val="18"/>
          <w:szCs w:val="18"/>
          <w:lang w:eastAsia="en-PH"/>
        </w:rPr>
        <w:t xml:space="preserve"> [6] contends that while the setting of high expectations for teachers and learners, establishing academic goals</w:t>
      </w:r>
      <w:r w:rsidR="00EB5AE9">
        <w:rPr>
          <w:rFonts w:ascii="Times New Roman" w:eastAsia="Times New Roman" w:hAnsi="Times New Roman" w:cs="Times New Roman"/>
          <w:color w:val="000000"/>
          <w:sz w:val="18"/>
          <w:szCs w:val="18"/>
          <w:lang w:eastAsia="en-PH"/>
        </w:rPr>
        <w:t>,</w:t>
      </w:r>
      <w:r>
        <w:rPr>
          <w:rFonts w:ascii="Times New Roman" w:eastAsia="Times New Roman" w:hAnsi="Times New Roman" w:cs="Times New Roman"/>
          <w:color w:val="000000"/>
          <w:sz w:val="18"/>
          <w:szCs w:val="18"/>
          <w:lang w:eastAsia="en-PH"/>
        </w:rPr>
        <w:t xml:space="preserve"> and creating a vision, </w:t>
      </w:r>
      <w:r w:rsidR="00EB5AE9">
        <w:rPr>
          <w:rFonts w:ascii="Times New Roman" w:eastAsia="Times New Roman" w:hAnsi="Times New Roman" w:cs="Times New Roman"/>
          <w:color w:val="000000"/>
          <w:sz w:val="18"/>
          <w:szCs w:val="18"/>
          <w:lang w:eastAsia="en-PH"/>
        </w:rPr>
        <w:t>is</w:t>
      </w:r>
      <w:r>
        <w:rPr>
          <w:rFonts w:ascii="Times New Roman" w:eastAsia="Times New Roman" w:hAnsi="Times New Roman" w:cs="Times New Roman"/>
          <w:color w:val="000000"/>
          <w:sz w:val="18"/>
          <w:szCs w:val="18"/>
          <w:lang w:eastAsia="en-PH"/>
        </w:rPr>
        <w:t xml:space="preserve"> traditionally the role of the instructional leaders, recent views and discussions emphasize the collaborative aspects of the process. Monitoring and providing feedback on the other hand is one of the variables that characterize instructional leadership. As a learning process, </w:t>
      </w:r>
      <w:proofErr w:type="spellStart"/>
      <w:r>
        <w:rPr>
          <w:rFonts w:ascii="Times New Roman" w:eastAsia="Times New Roman" w:hAnsi="Times New Roman" w:cs="Times New Roman"/>
          <w:color w:val="000000"/>
          <w:sz w:val="18"/>
          <w:szCs w:val="18"/>
          <w:lang w:eastAsia="en-PH"/>
        </w:rPr>
        <w:t>Elona</w:t>
      </w:r>
      <w:proofErr w:type="spellEnd"/>
      <w:r>
        <w:rPr>
          <w:rFonts w:ascii="Times New Roman" w:eastAsia="Times New Roman" w:hAnsi="Times New Roman" w:cs="Times New Roman"/>
          <w:color w:val="000000"/>
          <w:sz w:val="18"/>
          <w:szCs w:val="18"/>
          <w:lang w:eastAsia="en-PH"/>
        </w:rPr>
        <w:t xml:space="preserve"> [7] emphasized that teachers should see this as an opportunity for empowerment and improvement. </w:t>
      </w:r>
    </w:p>
    <w:p w14:paraId="54650FF7" w14:textId="4B0D2A56" w:rsidR="001B6412" w:rsidRDefault="00EB5AE9" w:rsidP="00EB5AE9">
      <w:pPr>
        <w:spacing w:after="0" w:line="240" w:lineRule="auto"/>
        <w:jc w:val="both"/>
        <w:rPr>
          <w:rFonts w:ascii="Times New Roman" w:eastAsia="Times New Roman" w:hAnsi="Times New Roman" w:cs="Times New Roman"/>
          <w:sz w:val="20"/>
          <w:szCs w:val="20"/>
          <w:lang w:eastAsia="en-PH"/>
        </w:rPr>
      </w:pPr>
      <w:r>
        <w:rPr>
          <w:rFonts w:ascii="Times New Roman" w:eastAsia="Times New Roman" w:hAnsi="Times New Roman" w:cs="Times New Roman"/>
          <w:sz w:val="20"/>
          <w:szCs w:val="20"/>
          <w:lang w:eastAsia="en-PH"/>
        </w:rPr>
        <w:t>The Extent</w:t>
      </w:r>
      <w:r w:rsidR="00000000">
        <w:rPr>
          <w:rFonts w:ascii="Times New Roman" w:eastAsia="Times New Roman" w:hAnsi="Times New Roman" w:cs="Times New Roman"/>
          <w:sz w:val="20"/>
          <w:szCs w:val="20"/>
          <w:lang w:eastAsia="en-PH"/>
        </w:rPr>
        <w:t xml:space="preserve"> of Teachers’ Perceptions of Organizational Culture</w:t>
      </w:r>
    </w:p>
    <w:p w14:paraId="74D5930F" w14:textId="57A10751" w:rsidR="001B6412" w:rsidRDefault="00000000" w:rsidP="00EB5AE9">
      <w:pPr>
        <w:spacing w:after="0" w:line="240" w:lineRule="auto"/>
        <w:jc w:val="both"/>
        <w:rPr>
          <w:rFonts w:ascii="Times New Roman" w:eastAsia="Times New Roman" w:hAnsi="Times New Roman" w:cs="Times New Roman"/>
          <w:sz w:val="18"/>
          <w:szCs w:val="18"/>
          <w:lang w:eastAsia="en-PH"/>
        </w:rPr>
      </w:pPr>
      <w:r>
        <w:rPr>
          <w:rFonts w:ascii="Times New Roman" w:eastAsia="Times New Roman" w:hAnsi="Times New Roman" w:cs="Times New Roman"/>
          <w:sz w:val="18"/>
          <w:szCs w:val="18"/>
          <w:lang w:eastAsia="en-PH"/>
        </w:rPr>
        <w:t xml:space="preserve">The table below shows the summary of the extent of </w:t>
      </w:r>
      <w:r w:rsidR="002402DF">
        <w:rPr>
          <w:rFonts w:ascii="Times New Roman" w:eastAsia="Times New Roman" w:hAnsi="Times New Roman" w:cs="Times New Roman"/>
          <w:sz w:val="18"/>
          <w:szCs w:val="18"/>
          <w:lang w:eastAsia="en-PH"/>
        </w:rPr>
        <w:t>teachers’</w:t>
      </w:r>
      <w:r>
        <w:rPr>
          <w:rFonts w:ascii="Times New Roman" w:eastAsia="Times New Roman" w:hAnsi="Times New Roman" w:cs="Times New Roman"/>
          <w:sz w:val="18"/>
          <w:szCs w:val="18"/>
          <w:lang w:eastAsia="en-PH"/>
        </w:rPr>
        <w:t xml:space="preserve"> perceptions of organizational culture. It was found that Managing change has the highest mean of 3.80 with a descriptive rating of “Agree” and a qualitative description of “High”. This is followed by coordinated teamwork with a mean of 3.78, agree</w:t>
      </w:r>
      <w:r w:rsidR="002402DF">
        <w:rPr>
          <w:rFonts w:ascii="Times New Roman" w:eastAsia="Times New Roman" w:hAnsi="Times New Roman" w:cs="Times New Roman"/>
          <w:sz w:val="18"/>
          <w:szCs w:val="18"/>
          <w:lang w:eastAsia="en-PH"/>
        </w:rPr>
        <w:t>,</w:t>
      </w:r>
      <w:r>
        <w:rPr>
          <w:rFonts w:ascii="Times New Roman" w:eastAsia="Times New Roman" w:hAnsi="Times New Roman" w:cs="Times New Roman"/>
          <w:sz w:val="18"/>
          <w:szCs w:val="18"/>
          <w:lang w:eastAsia="en-PH"/>
        </w:rPr>
        <w:t xml:space="preserve"> and has a qualitative description of High. The </w:t>
      </w:r>
      <w:r w:rsidR="00A253AA">
        <w:rPr>
          <w:rFonts w:ascii="Times New Roman" w:eastAsia="Times New Roman" w:hAnsi="Times New Roman" w:cs="Times New Roman"/>
          <w:sz w:val="18"/>
          <w:szCs w:val="18"/>
          <w:lang w:eastAsia="en-PH"/>
        </w:rPr>
        <w:t>overall</w:t>
      </w:r>
      <w:r>
        <w:rPr>
          <w:rFonts w:ascii="Times New Roman" w:eastAsia="Times New Roman" w:hAnsi="Times New Roman" w:cs="Times New Roman"/>
          <w:sz w:val="18"/>
          <w:szCs w:val="18"/>
          <w:lang w:eastAsia="en-PH"/>
        </w:rPr>
        <w:t xml:space="preserve"> mean of Organizational culture is 3.68 with a descriptive rating of agree and a qualitative description of “High”.</w:t>
      </w:r>
    </w:p>
    <w:p w14:paraId="4077A647" w14:textId="77777777" w:rsidR="001B6412" w:rsidRDefault="001B6412">
      <w:pPr>
        <w:spacing w:after="0" w:line="240" w:lineRule="auto"/>
        <w:jc w:val="both"/>
        <w:rPr>
          <w:rFonts w:ascii="Times New Roman" w:eastAsia="Times New Roman" w:hAnsi="Times New Roman" w:cs="Times New Roman"/>
          <w:sz w:val="18"/>
          <w:szCs w:val="18"/>
          <w:lang w:eastAsia="en-PH"/>
        </w:rPr>
      </w:pPr>
    </w:p>
    <w:p w14:paraId="4932C723" w14:textId="77777777" w:rsidR="001B6412" w:rsidRPr="00EB5AE9" w:rsidRDefault="00000000" w:rsidP="00EB5AE9">
      <w:pPr>
        <w:spacing w:after="0" w:line="240" w:lineRule="auto"/>
        <w:jc w:val="center"/>
        <w:rPr>
          <w:rFonts w:ascii="Times New Roman" w:eastAsia="Times New Roman" w:hAnsi="Times New Roman" w:cs="Times New Roman"/>
          <w:b/>
          <w:bCs/>
          <w:sz w:val="18"/>
          <w:szCs w:val="18"/>
          <w:lang w:eastAsia="en-PH"/>
        </w:rPr>
      </w:pPr>
      <w:r w:rsidRPr="00EB5AE9">
        <w:rPr>
          <w:rFonts w:ascii="Times New Roman" w:eastAsia="Times New Roman" w:hAnsi="Times New Roman" w:cs="Times New Roman"/>
          <w:b/>
          <w:bCs/>
          <w:sz w:val="18"/>
          <w:szCs w:val="18"/>
          <w:lang w:eastAsia="en-PH"/>
        </w:rPr>
        <w:t>Table 2. Summary of the Extent of Teachers’ Perceptions of Organizational Culture</w:t>
      </w:r>
      <w:r w:rsidRPr="00EB5AE9">
        <w:rPr>
          <w:rFonts w:ascii="Times New Roman" w:eastAsia="Times New Roman" w:hAnsi="Times New Roman" w:cs="Times New Roman"/>
          <w:b/>
          <w:bCs/>
          <w:sz w:val="18"/>
          <w:szCs w:val="18"/>
          <w:lang w:eastAsia="en-PH"/>
        </w:rPr>
        <w:softHyphen/>
      </w:r>
      <w:r w:rsidRPr="00EB5AE9">
        <w:rPr>
          <w:rFonts w:ascii="Times New Roman" w:eastAsia="Times New Roman" w:hAnsi="Times New Roman" w:cs="Times New Roman"/>
          <w:b/>
          <w:bCs/>
          <w:sz w:val="18"/>
          <w:szCs w:val="18"/>
          <w:lang w:eastAsia="en-PH"/>
        </w:rPr>
        <w:softHyphen/>
      </w:r>
      <w:r w:rsidRPr="00EB5AE9">
        <w:rPr>
          <w:rFonts w:ascii="Times New Roman" w:eastAsia="Times New Roman" w:hAnsi="Times New Roman" w:cs="Times New Roman"/>
          <w:b/>
          <w:bCs/>
          <w:sz w:val="18"/>
          <w:szCs w:val="18"/>
          <w:lang w:eastAsia="en-PH"/>
        </w:rPr>
        <w:softHyphen/>
      </w:r>
      <w:r w:rsidRPr="00EB5AE9">
        <w:rPr>
          <w:rFonts w:ascii="Times New Roman" w:eastAsia="Times New Roman" w:hAnsi="Times New Roman" w:cs="Times New Roman"/>
          <w:b/>
          <w:bCs/>
          <w:sz w:val="18"/>
          <w:szCs w:val="18"/>
          <w:lang w:eastAsia="en-PH"/>
        </w:rPr>
        <w:softHyphen/>
      </w:r>
      <w:r w:rsidRPr="00EB5AE9">
        <w:rPr>
          <w:rFonts w:ascii="Times New Roman" w:eastAsia="Times New Roman" w:hAnsi="Times New Roman" w:cs="Times New Roman"/>
          <w:b/>
          <w:bCs/>
          <w:sz w:val="18"/>
          <w:szCs w:val="18"/>
          <w:lang w:eastAsia="en-PH"/>
        </w:rPr>
        <w:softHyphen/>
      </w:r>
      <w:r w:rsidRPr="00EB5AE9">
        <w:rPr>
          <w:rFonts w:ascii="Times New Roman" w:eastAsia="Times New Roman" w:hAnsi="Times New Roman" w:cs="Times New Roman"/>
          <w:b/>
          <w:bCs/>
          <w:sz w:val="18"/>
          <w:szCs w:val="18"/>
          <w:lang w:eastAsia="en-PH"/>
        </w:rPr>
        <w:softHyphen/>
      </w:r>
      <w:r w:rsidRPr="00EB5AE9">
        <w:rPr>
          <w:rFonts w:ascii="Times New Roman" w:eastAsia="Times New Roman" w:hAnsi="Times New Roman" w:cs="Times New Roman"/>
          <w:b/>
          <w:bCs/>
          <w:sz w:val="18"/>
          <w:szCs w:val="18"/>
          <w:lang w:eastAsia="en-PH"/>
        </w:rPr>
        <w:softHyphen/>
      </w:r>
      <w:r w:rsidRPr="00EB5AE9">
        <w:rPr>
          <w:rFonts w:ascii="Times New Roman" w:eastAsia="Times New Roman" w:hAnsi="Times New Roman" w:cs="Times New Roman"/>
          <w:b/>
          <w:bCs/>
          <w:sz w:val="18"/>
          <w:szCs w:val="18"/>
          <w:lang w:eastAsia="en-PH"/>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2"/>
        <w:gridCol w:w="458"/>
        <w:gridCol w:w="1035"/>
        <w:gridCol w:w="1289"/>
      </w:tblGrid>
      <w:tr w:rsidR="001B6412" w14:paraId="218981CD" w14:textId="77777777">
        <w:tc>
          <w:tcPr>
            <w:tcW w:w="2968" w:type="dxa"/>
            <w:tcBorders>
              <w:top w:val="single" w:sz="18" w:space="0" w:color="auto"/>
              <w:left w:val="nil"/>
              <w:bottom w:val="single" w:sz="4" w:space="0" w:color="auto"/>
              <w:right w:val="nil"/>
            </w:tcBorders>
          </w:tcPr>
          <w:p w14:paraId="3C0E5F49"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Dimensions</w:t>
            </w:r>
          </w:p>
        </w:tc>
        <w:tc>
          <w:tcPr>
            <w:tcW w:w="817" w:type="dxa"/>
            <w:tcBorders>
              <w:top w:val="single" w:sz="18" w:space="0" w:color="auto"/>
              <w:left w:val="nil"/>
              <w:bottom w:val="single" w:sz="4" w:space="0" w:color="auto"/>
              <w:right w:val="nil"/>
            </w:tcBorders>
          </w:tcPr>
          <w:p w14:paraId="0E6A37A2"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Mean</w:t>
            </w:r>
          </w:p>
        </w:tc>
        <w:tc>
          <w:tcPr>
            <w:tcW w:w="627" w:type="dxa"/>
            <w:tcBorders>
              <w:top w:val="single" w:sz="18" w:space="0" w:color="auto"/>
              <w:left w:val="nil"/>
              <w:bottom w:val="single" w:sz="4" w:space="0" w:color="auto"/>
              <w:right w:val="nil"/>
            </w:tcBorders>
          </w:tcPr>
          <w:p w14:paraId="1BE4F99A"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 xml:space="preserve">                             SD</w:t>
            </w:r>
          </w:p>
        </w:tc>
        <w:tc>
          <w:tcPr>
            <w:tcW w:w="1494" w:type="dxa"/>
            <w:tcBorders>
              <w:top w:val="single" w:sz="18" w:space="0" w:color="auto"/>
              <w:left w:val="nil"/>
              <w:bottom w:val="single" w:sz="4" w:space="0" w:color="auto"/>
              <w:right w:val="nil"/>
            </w:tcBorders>
          </w:tcPr>
          <w:p w14:paraId="3A4841D1"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Descriptive Meaning</w:t>
            </w:r>
          </w:p>
        </w:tc>
        <w:tc>
          <w:tcPr>
            <w:tcW w:w="2401" w:type="dxa"/>
            <w:tcBorders>
              <w:top w:val="single" w:sz="18" w:space="0" w:color="auto"/>
              <w:left w:val="nil"/>
              <w:bottom w:val="single" w:sz="4" w:space="0" w:color="auto"/>
              <w:right w:val="nil"/>
            </w:tcBorders>
          </w:tcPr>
          <w:p w14:paraId="0111C399"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 xml:space="preserve">Qualitative Description </w:t>
            </w:r>
          </w:p>
        </w:tc>
      </w:tr>
      <w:tr w:rsidR="001B6412" w14:paraId="719318DD" w14:textId="77777777">
        <w:tc>
          <w:tcPr>
            <w:tcW w:w="2968" w:type="dxa"/>
            <w:tcBorders>
              <w:top w:val="single" w:sz="4" w:space="0" w:color="auto"/>
            </w:tcBorders>
          </w:tcPr>
          <w:p w14:paraId="33455850"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iCs/>
                <w:sz w:val="14"/>
                <w:szCs w:val="14"/>
                <w:lang w:eastAsia="en-PH"/>
              </w:rPr>
              <w:t>Managing Change</w:t>
            </w:r>
          </w:p>
        </w:tc>
        <w:tc>
          <w:tcPr>
            <w:tcW w:w="817" w:type="dxa"/>
            <w:tcBorders>
              <w:top w:val="single" w:sz="4" w:space="0" w:color="auto"/>
            </w:tcBorders>
          </w:tcPr>
          <w:p w14:paraId="0659B4F1"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3.80</w:t>
            </w:r>
          </w:p>
        </w:tc>
        <w:tc>
          <w:tcPr>
            <w:tcW w:w="627" w:type="dxa"/>
            <w:tcBorders>
              <w:top w:val="single" w:sz="4" w:space="0" w:color="auto"/>
            </w:tcBorders>
          </w:tcPr>
          <w:p w14:paraId="3A7F4267"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.40</w:t>
            </w:r>
          </w:p>
        </w:tc>
        <w:tc>
          <w:tcPr>
            <w:tcW w:w="1494" w:type="dxa"/>
            <w:tcBorders>
              <w:top w:val="single" w:sz="4" w:space="0" w:color="auto"/>
            </w:tcBorders>
          </w:tcPr>
          <w:p w14:paraId="3F233821"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Agree</w:t>
            </w:r>
          </w:p>
        </w:tc>
        <w:tc>
          <w:tcPr>
            <w:tcW w:w="2401" w:type="dxa"/>
            <w:tcBorders>
              <w:top w:val="single" w:sz="4" w:space="0" w:color="auto"/>
            </w:tcBorders>
          </w:tcPr>
          <w:p w14:paraId="452D2FE4"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High</w:t>
            </w:r>
          </w:p>
        </w:tc>
      </w:tr>
      <w:tr w:rsidR="001B6412" w14:paraId="715CCCEF" w14:textId="77777777">
        <w:tc>
          <w:tcPr>
            <w:tcW w:w="2968" w:type="dxa"/>
          </w:tcPr>
          <w:p w14:paraId="332DCABA" w14:textId="77777777" w:rsidR="001B6412" w:rsidRDefault="00000000">
            <w:pPr>
              <w:spacing w:after="0" w:line="240" w:lineRule="auto"/>
              <w:jc w:val="both"/>
              <w:rPr>
                <w:rFonts w:ascii="Times New Roman" w:eastAsia="Times New Roman" w:hAnsi="Times New Roman" w:cs="Times New Roman"/>
                <w:iCs/>
                <w:sz w:val="14"/>
                <w:szCs w:val="14"/>
                <w:lang w:eastAsia="en-PH"/>
              </w:rPr>
            </w:pPr>
            <w:r>
              <w:rPr>
                <w:rFonts w:ascii="Times New Roman" w:eastAsia="Times New Roman" w:hAnsi="Times New Roman" w:cs="Times New Roman"/>
                <w:sz w:val="14"/>
                <w:szCs w:val="14"/>
                <w:lang w:eastAsia="en-PH"/>
              </w:rPr>
              <w:t>Coordinated Teamwork</w:t>
            </w:r>
          </w:p>
        </w:tc>
        <w:tc>
          <w:tcPr>
            <w:tcW w:w="817" w:type="dxa"/>
          </w:tcPr>
          <w:p w14:paraId="7EC6FF88"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3.78</w:t>
            </w:r>
          </w:p>
        </w:tc>
        <w:tc>
          <w:tcPr>
            <w:tcW w:w="627" w:type="dxa"/>
          </w:tcPr>
          <w:p w14:paraId="33460CED"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.49</w:t>
            </w:r>
          </w:p>
        </w:tc>
        <w:tc>
          <w:tcPr>
            <w:tcW w:w="1494" w:type="dxa"/>
          </w:tcPr>
          <w:p w14:paraId="216AB824"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Agree</w:t>
            </w:r>
          </w:p>
        </w:tc>
        <w:tc>
          <w:tcPr>
            <w:tcW w:w="2401" w:type="dxa"/>
          </w:tcPr>
          <w:p w14:paraId="162700F7"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High</w:t>
            </w:r>
          </w:p>
        </w:tc>
      </w:tr>
      <w:tr w:rsidR="001B6412" w14:paraId="47537D25" w14:textId="77777777">
        <w:tc>
          <w:tcPr>
            <w:tcW w:w="2968" w:type="dxa"/>
          </w:tcPr>
          <w:p w14:paraId="102ED86D"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Cultural Strengths</w:t>
            </w:r>
          </w:p>
        </w:tc>
        <w:tc>
          <w:tcPr>
            <w:tcW w:w="817" w:type="dxa"/>
          </w:tcPr>
          <w:p w14:paraId="70317AC7"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3.76</w:t>
            </w:r>
          </w:p>
        </w:tc>
        <w:tc>
          <w:tcPr>
            <w:tcW w:w="627" w:type="dxa"/>
          </w:tcPr>
          <w:p w14:paraId="35401270"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.45</w:t>
            </w:r>
          </w:p>
        </w:tc>
        <w:tc>
          <w:tcPr>
            <w:tcW w:w="1494" w:type="dxa"/>
          </w:tcPr>
          <w:p w14:paraId="76102D1F"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Agree</w:t>
            </w:r>
          </w:p>
        </w:tc>
        <w:tc>
          <w:tcPr>
            <w:tcW w:w="2401" w:type="dxa"/>
          </w:tcPr>
          <w:p w14:paraId="65A007AE"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High</w:t>
            </w:r>
          </w:p>
        </w:tc>
      </w:tr>
      <w:tr w:rsidR="001B6412" w14:paraId="60C85C2B" w14:textId="77777777">
        <w:tc>
          <w:tcPr>
            <w:tcW w:w="2968" w:type="dxa"/>
          </w:tcPr>
          <w:p w14:paraId="68F4D399"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Customer Orientation</w:t>
            </w:r>
          </w:p>
        </w:tc>
        <w:tc>
          <w:tcPr>
            <w:tcW w:w="817" w:type="dxa"/>
          </w:tcPr>
          <w:p w14:paraId="136688A6"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3.58</w:t>
            </w:r>
          </w:p>
        </w:tc>
        <w:tc>
          <w:tcPr>
            <w:tcW w:w="627" w:type="dxa"/>
          </w:tcPr>
          <w:p w14:paraId="5F9509A4"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.37</w:t>
            </w:r>
          </w:p>
        </w:tc>
        <w:tc>
          <w:tcPr>
            <w:tcW w:w="1494" w:type="dxa"/>
          </w:tcPr>
          <w:p w14:paraId="739FC166"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Agree</w:t>
            </w:r>
          </w:p>
        </w:tc>
        <w:tc>
          <w:tcPr>
            <w:tcW w:w="2401" w:type="dxa"/>
          </w:tcPr>
          <w:p w14:paraId="52CB6AAD"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High</w:t>
            </w:r>
          </w:p>
        </w:tc>
      </w:tr>
      <w:tr w:rsidR="001B6412" w14:paraId="470992DD" w14:textId="77777777">
        <w:tc>
          <w:tcPr>
            <w:tcW w:w="2968" w:type="dxa"/>
          </w:tcPr>
          <w:p w14:paraId="0184B7FD"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Achieving Goals</w:t>
            </w:r>
          </w:p>
        </w:tc>
        <w:tc>
          <w:tcPr>
            <w:tcW w:w="817" w:type="dxa"/>
          </w:tcPr>
          <w:p w14:paraId="5B931AA2"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3.51</w:t>
            </w:r>
          </w:p>
        </w:tc>
        <w:tc>
          <w:tcPr>
            <w:tcW w:w="627" w:type="dxa"/>
          </w:tcPr>
          <w:p w14:paraId="35719BC2"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.36</w:t>
            </w:r>
          </w:p>
        </w:tc>
        <w:tc>
          <w:tcPr>
            <w:tcW w:w="1494" w:type="dxa"/>
          </w:tcPr>
          <w:p w14:paraId="62713DC9"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Agree</w:t>
            </w:r>
          </w:p>
        </w:tc>
        <w:tc>
          <w:tcPr>
            <w:tcW w:w="2401" w:type="dxa"/>
          </w:tcPr>
          <w:p w14:paraId="2D5C3FD5"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High</w:t>
            </w:r>
          </w:p>
        </w:tc>
      </w:tr>
      <w:tr w:rsidR="001B6412" w14:paraId="5DA2C4F2" w14:textId="77777777">
        <w:tc>
          <w:tcPr>
            <w:tcW w:w="2968" w:type="dxa"/>
            <w:tcBorders>
              <w:left w:val="nil"/>
              <w:bottom w:val="single" w:sz="18" w:space="0" w:color="auto"/>
              <w:right w:val="nil"/>
            </w:tcBorders>
          </w:tcPr>
          <w:p w14:paraId="555402DF"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 xml:space="preserve">Overall Mean for Level of Organizational Culture </w:t>
            </w:r>
          </w:p>
        </w:tc>
        <w:tc>
          <w:tcPr>
            <w:tcW w:w="817" w:type="dxa"/>
            <w:tcBorders>
              <w:left w:val="nil"/>
              <w:bottom w:val="single" w:sz="18" w:space="0" w:color="auto"/>
              <w:right w:val="nil"/>
            </w:tcBorders>
          </w:tcPr>
          <w:p w14:paraId="12FF1602" w14:textId="77777777" w:rsidR="001B6412" w:rsidRDefault="001B6412">
            <w:pPr>
              <w:spacing w:after="0" w:line="240" w:lineRule="auto"/>
              <w:jc w:val="both"/>
              <w:rPr>
                <w:rFonts w:ascii="Times New Roman" w:eastAsia="Times New Roman" w:hAnsi="Times New Roman" w:cs="Times New Roman"/>
                <w:sz w:val="14"/>
                <w:szCs w:val="14"/>
                <w:lang w:eastAsia="en-PH"/>
              </w:rPr>
            </w:pPr>
          </w:p>
          <w:p w14:paraId="5EFBFAE7"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3.68</w:t>
            </w:r>
          </w:p>
        </w:tc>
        <w:tc>
          <w:tcPr>
            <w:tcW w:w="627" w:type="dxa"/>
            <w:tcBorders>
              <w:left w:val="nil"/>
              <w:bottom w:val="single" w:sz="18" w:space="0" w:color="auto"/>
              <w:right w:val="nil"/>
            </w:tcBorders>
          </w:tcPr>
          <w:p w14:paraId="03D56842" w14:textId="77777777" w:rsidR="001B6412" w:rsidRDefault="001B6412">
            <w:pPr>
              <w:spacing w:after="0" w:line="240" w:lineRule="auto"/>
              <w:jc w:val="both"/>
              <w:rPr>
                <w:rFonts w:ascii="Times New Roman" w:eastAsia="Times New Roman" w:hAnsi="Times New Roman" w:cs="Times New Roman"/>
                <w:sz w:val="14"/>
                <w:szCs w:val="14"/>
                <w:lang w:eastAsia="en-PH"/>
              </w:rPr>
            </w:pPr>
          </w:p>
          <w:p w14:paraId="2D0D5484"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.31</w:t>
            </w:r>
          </w:p>
        </w:tc>
        <w:tc>
          <w:tcPr>
            <w:tcW w:w="1494" w:type="dxa"/>
            <w:tcBorders>
              <w:left w:val="nil"/>
              <w:bottom w:val="single" w:sz="18" w:space="0" w:color="auto"/>
              <w:right w:val="nil"/>
            </w:tcBorders>
          </w:tcPr>
          <w:p w14:paraId="737009B1" w14:textId="77777777" w:rsidR="001B6412" w:rsidRDefault="001B6412">
            <w:pPr>
              <w:spacing w:after="0" w:line="240" w:lineRule="auto"/>
              <w:jc w:val="both"/>
              <w:rPr>
                <w:rFonts w:ascii="Times New Roman" w:eastAsia="Times New Roman" w:hAnsi="Times New Roman" w:cs="Times New Roman"/>
                <w:sz w:val="14"/>
                <w:szCs w:val="14"/>
                <w:lang w:eastAsia="en-PH"/>
              </w:rPr>
            </w:pPr>
          </w:p>
          <w:p w14:paraId="2C30BEEB"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Agree</w:t>
            </w:r>
          </w:p>
        </w:tc>
        <w:tc>
          <w:tcPr>
            <w:tcW w:w="2401" w:type="dxa"/>
            <w:tcBorders>
              <w:left w:val="nil"/>
              <w:bottom w:val="single" w:sz="18" w:space="0" w:color="auto"/>
              <w:right w:val="nil"/>
            </w:tcBorders>
          </w:tcPr>
          <w:p w14:paraId="6518FB56" w14:textId="77777777" w:rsidR="001B6412" w:rsidRDefault="001B6412">
            <w:pPr>
              <w:spacing w:after="0" w:line="240" w:lineRule="auto"/>
              <w:jc w:val="both"/>
              <w:rPr>
                <w:rFonts w:ascii="Times New Roman" w:eastAsia="Times New Roman" w:hAnsi="Times New Roman" w:cs="Times New Roman"/>
                <w:sz w:val="14"/>
                <w:szCs w:val="14"/>
                <w:lang w:eastAsia="en-PH"/>
              </w:rPr>
            </w:pPr>
          </w:p>
          <w:p w14:paraId="0A6EF467"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High</w:t>
            </w:r>
          </w:p>
        </w:tc>
      </w:tr>
    </w:tbl>
    <w:p w14:paraId="486A543A" w14:textId="77777777" w:rsidR="001B6412" w:rsidRDefault="00000000">
      <w:pPr>
        <w:spacing w:after="0" w:line="240" w:lineRule="auto"/>
        <w:jc w:val="both"/>
        <w:rPr>
          <w:rFonts w:ascii="Times New Roman" w:eastAsia="Times New Roman" w:hAnsi="Times New Roman" w:cs="Times New Roman"/>
          <w:sz w:val="18"/>
          <w:szCs w:val="18"/>
          <w:lang w:eastAsia="en-PH"/>
        </w:rPr>
      </w:pPr>
      <w:r>
        <w:rPr>
          <w:rFonts w:ascii="Times New Roman" w:eastAsia="Times New Roman" w:hAnsi="Times New Roman" w:cs="Times New Roman"/>
          <w:sz w:val="18"/>
          <w:szCs w:val="18"/>
          <w:lang w:eastAsia="en-PH"/>
        </w:rPr>
        <w:t>Legend:</w:t>
      </w:r>
    </w:p>
    <w:p w14:paraId="322E0685"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8"/>
          <w:szCs w:val="18"/>
          <w:lang w:eastAsia="en-PH"/>
        </w:rPr>
        <w:tab/>
      </w:r>
      <w:r>
        <w:rPr>
          <w:rFonts w:ascii="Times New Roman" w:eastAsia="Times New Roman" w:hAnsi="Times New Roman" w:cs="Times New Roman"/>
          <w:sz w:val="14"/>
          <w:szCs w:val="14"/>
          <w:lang w:eastAsia="en-PH"/>
        </w:rPr>
        <w:t>Rating</w:t>
      </w:r>
      <w:r>
        <w:rPr>
          <w:rFonts w:ascii="Times New Roman" w:eastAsia="Times New Roman" w:hAnsi="Times New Roman" w:cs="Times New Roman"/>
          <w:sz w:val="14"/>
          <w:szCs w:val="14"/>
          <w:lang w:eastAsia="en-PH"/>
        </w:rPr>
        <w:tab/>
      </w:r>
      <w:r>
        <w:rPr>
          <w:rFonts w:ascii="Times New Roman" w:eastAsia="Times New Roman" w:hAnsi="Times New Roman" w:cs="Times New Roman"/>
          <w:sz w:val="14"/>
          <w:szCs w:val="14"/>
          <w:lang w:eastAsia="en-PH"/>
        </w:rPr>
        <w:tab/>
        <w:t>Descriptive Rating</w:t>
      </w:r>
      <w:r>
        <w:rPr>
          <w:rFonts w:ascii="Times New Roman" w:eastAsia="Times New Roman" w:hAnsi="Times New Roman" w:cs="Times New Roman"/>
          <w:sz w:val="14"/>
          <w:szCs w:val="14"/>
          <w:lang w:eastAsia="en-PH"/>
        </w:rPr>
        <w:tab/>
        <w:t>Qualitative Description</w:t>
      </w:r>
    </w:p>
    <w:p w14:paraId="2ABCE0CD"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ab/>
        <w:t>4.51- 5.00</w:t>
      </w:r>
      <w:r>
        <w:rPr>
          <w:rFonts w:ascii="Times New Roman" w:eastAsia="Times New Roman" w:hAnsi="Times New Roman" w:cs="Times New Roman"/>
          <w:sz w:val="14"/>
          <w:szCs w:val="14"/>
          <w:lang w:eastAsia="en-PH"/>
        </w:rPr>
        <w:tab/>
      </w:r>
      <w:r>
        <w:rPr>
          <w:rFonts w:ascii="Times New Roman" w:eastAsia="Times New Roman" w:hAnsi="Times New Roman" w:cs="Times New Roman"/>
          <w:sz w:val="14"/>
          <w:szCs w:val="14"/>
          <w:lang w:eastAsia="en-PH"/>
        </w:rPr>
        <w:tab/>
        <w:t>Strongly Agree</w:t>
      </w:r>
      <w:r>
        <w:rPr>
          <w:rFonts w:ascii="Times New Roman" w:eastAsia="Times New Roman" w:hAnsi="Times New Roman" w:cs="Times New Roman"/>
          <w:sz w:val="14"/>
          <w:szCs w:val="14"/>
          <w:lang w:eastAsia="en-PH"/>
        </w:rPr>
        <w:tab/>
        <w:t>Very High</w:t>
      </w:r>
    </w:p>
    <w:p w14:paraId="2B08F310"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ab/>
        <w:t>3.51- 4.50</w:t>
      </w:r>
      <w:r>
        <w:rPr>
          <w:rFonts w:ascii="Times New Roman" w:eastAsia="Times New Roman" w:hAnsi="Times New Roman" w:cs="Times New Roman"/>
          <w:sz w:val="14"/>
          <w:szCs w:val="14"/>
          <w:lang w:eastAsia="en-PH"/>
        </w:rPr>
        <w:tab/>
      </w:r>
      <w:r>
        <w:rPr>
          <w:rFonts w:ascii="Times New Roman" w:eastAsia="Times New Roman" w:hAnsi="Times New Roman" w:cs="Times New Roman"/>
          <w:sz w:val="14"/>
          <w:szCs w:val="14"/>
          <w:lang w:eastAsia="en-PH"/>
        </w:rPr>
        <w:tab/>
        <w:t>Agree</w:t>
      </w:r>
      <w:r>
        <w:rPr>
          <w:rFonts w:ascii="Times New Roman" w:eastAsia="Times New Roman" w:hAnsi="Times New Roman" w:cs="Times New Roman"/>
          <w:sz w:val="14"/>
          <w:szCs w:val="14"/>
          <w:lang w:eastAsia="en-PH"/>
        </w:rPr>
        <w:tab/>
      </w:r>
      <w:r>
        <w:rPr>
          <w:rFonts w:ascii="Times New Roman" w:eastAsia="Times New Roman" w:hAnsi="Times New Roman" w:cs="Times New Roman"/>
          <w:sz w:val="14"/>
          <w:szCs w:val="14"/>
          <w:lang w:eastAsia="en-PH"/>
        </w:rPr>
        <w:tab/>
        <w:t>High</w:t>
      </w:r>
    </w:p>
    <w:p w14:paraId="11617772"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2.51- 3.50</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Undecided</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Moderate</w:t>
      </w:r>
    </w:p>
    <w:p w14:paraId="63300097"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1.51- 2.50</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Disagree</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Low</w:t>
      </w:r>
    </w:p>
    <w:p w14:paraId="43939931"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1.00-1.50</w:t>
      </w:r>
      <w:r>
        <w:rPr>
          <w:rFonts w:ascii="Times New Roman" w:eastAsia="Times New Roman" w:hAnsi="Times New Roman" w:cs="Times New Roman"/>
          <w:color w:val="000000"/>
          <w:sz w:val="14"/>
          <w:szCs w:val="14"/>
          <w:lang w:eastAsia="en-PH"/>
        </w:rPr>
        <w:tab/>
        <w:t xml:space="preserve">                     Strongly Disagree</w:t>
      </w:r>
      <w:r>
        <w:rPr>
          <w:rFonts w:ascii="Times New Roman" w:eastAsia="Times New Roman" w:hAnsi="Times New Roman" w:cs="Times New Roman"/>
          <w:color w:val="000000"/>
          <w:sz w:val="14"/>
          <w:szCs w:val="14"/>
          <w:lang w:eastAsia="en-PH"/>
        </w:rPr>
        <w:tab/>
        <w:t>Very Low</w:t>
      </w:r>
    </w:p>
    <w:p w14:paraId="1068BBB4" w14:textId="77777777" w:rsidR="001B6412" w:rsidRDefault="001B6412">
      <w:pPr>
        <w:spacing w:after="0" w:line="240" w:lineRule="auto"/>
        <w:jc w:val="both"/>
        <w:rPr>
          <w:rFonts w:ascii="Times New Roman" w:eastAsia="Times New Roman" w:hAnsi="Times New Roman" w:cs="Times New Roman"/>
          <w:color w:val="000000"/>
          <w:sz w:val="18"/>
          <w:szCs w:val="18"/>
          <w:lang w:eastAsia="en-PH"/>
        </w:rPr>
      </w:pPr>
    </w:p>
    <w:p w14:paraId="1CF5A622" w14:textId="339F8A66" w:rsidR="001B6412" w:rsidRDefault="00000000">
      <w:pPr>
        <w:tabs>
          <w:tab w:val="left" w:pos="536"/>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The results inform how public secondary school teachers embraced their organizational culture. Results revealed that teachers are flexible and adaptable when changes are necessary. They believe that they can influence or affect their </w:t>
      </w:r>
      <w:r w:rsidR="00040D48">
        <w:rPr>
          <w:rFonts w:ascii="Times New Roman" w:hAnsi="Times New Roman" w:cs="Times New Roman"/>
          <w:bCs/>
          <w:sz w:val="18"/>
          <w:szCs w:val="18"/>
        </w:rPr>
        <w:t>work</w:t>
      </w:r>
      <w:r>
        <w:rPr>
          <w:rFonts w:ascii="Times New Roman" w:hAnsi="Times New Roman" w:cs="Times New Roman"/>
          <w:bCs/>
          <w:sz w:val="18"/>
          <w:szCs w:val="18"/>
        </w:rPr>
        <w:t xml:space="preserve"> through their ideas and involvement. They further believe that their concerns and anxieties are heard and taken into consideration. </w:t>
      </w:r>
    </w:p>
    <w:p w14:paraId="16F3339B" w14:textId="1612D8C1" w:rsidR="001B6412" w:rsidRDefault="00000000">
      <w:pPr>
        <w:tabs>
          <w:tab w:val="left" w:pos="536"/>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Public secondary teachers also believe that </w:t>
      </w:r>
      <w:r w:rsidR="00497341">
        <w:rPr>
          <w:rFonts w:ascii="Times New Roman" w:hAnsi="Times New Roman" w:cs="Times New Roman"/>
          <w:bCs/>
          <w:sz w:val="18"/>
          <w:szCs w:val="18"/>
        </w:rPr>
        <w:t>working</w:t>
      </w:r>
      <w:r>
        <w:rPr>
          <w:rFonts w:ascii="Times New Roman" w:hAnsi="Times New Roman" w:cs="Times New Roman"/>
          <w:bCs/>
          <w:sz w:val="18"/>
          <w:szCs w:val="18"/>
        </w:rPr>
        <w:t xml:space="preserve"> collaboratively in </w:t>
      </w:r>
      <w:r w:rsidR="00497341">
        <w:rPr>
          <w:rFonts w:ascii="Times New Roman" w:hAnsi="Times New Roman" w:cs="Times New Roman"/>
          <w:bCs/>
          <w:sz w:val="18"/>
          <w:szCs w:val="18"/>
        </w:rPr>
        <w:t xml:space="preserve">a </w:t>
      </w:r>
      <w:r>
        <w:rPr>
          <w:rFonts w:ascii="Times New Roman" w:hAnsi="Times New Roman" w:cs="Times New Roman"/>
          <w:bCs/>
          <w:sz w:val="18"/>
          <w:szCs w:val="18"/>
        </w:rPr>
        <w:t xml:space="preserve">team or group is essential in delivering quality services. </w:t>
      </w:r>
      <w:r w:rsidR="00CB6FDF">
        <w:rPr>
          <w:rFonts w:ascii="Times New Roman" w:hAnsi="Times New Roman" w:cs="Times New Roman"/>
          <w:bCs/>
          <w:sz w:val="18"/>
          <w:szCs w:val="18"/>
        </w:rPr>
        <w:t>Client–centered</w:t>
      </w:r>
      <w:r>
        <w:rPr>
          <w:rFonts w:ascii="Times New Roman" w:hAnsi="Times New Roman" w:cs="Times New Roman"/>
          <w:bCs/>
          <w:sz w:val="18"/>
          <w:szCs w:val="18"/>
        </w:rPr>
        <w:t xml:space="preserve"> is what they believed </w:t>
      </w:r>
      <w:r w:rsidR="00497341">
        <w:rPr>
          <w:rFonts w:ascii="Times New Roman" w:hAnsi="Times New Roman" w:cs="Times New Roman"/>
          <w:bCs/>
          <w:sz w:val="18"/>
          <w:szCs w:val="18"/>
        </w:rPr>
        <w:t>is</w:t>
      </w:r>
      <w:r>
        <w:rPr>
          <w:rFonts w:ascii="Times New Roman" w:hAnsi="Times New Roman" w:cs="Times New Roman"/>
          <w:bCs/>
          <w:sz w:val="18"/>
          <w:szCs w:val="18"/>
        </w:rPr>
        <w:t xml:space="preserve"> an integral part </w:t>
      </w:r>
      <w:r w:rsidR="00497341">
        <w:rPr>
          <w:rFonts w:ascii="Times New Roman" w:hAnsi="Times New Roman" w:cs="Times New Roman"/>
          <w:bCs/>
          <w:sz w:val="18"/>
          <w:szCs w:val="18"/>
        </w:rPr>
        <w:t>of</w:t>
      </w:r>
      <w:r>
        <w:rPr>
          <w:rFonts w:ascii="Times New Roman" w:hAnsi="Times New Roman" w:cs="Times New Roman"/>
          <w:bCs/>
          <w:sz w:val="18"/>
          <w:szCs w:val="18"/>
        </w:rPr>
        <w:t xml:space="preserve"> a strong organization. Teachers also value and make use of one another’s unique strengths and different abilities and they have </w:t>
      </w:r>
      <w:r w:rsidR="00497341">
        <w:rPr>
          <w:rFonts w:ascii="Times New Roman" w:hAnsi="Times New Roman" w:cs="Times New Roman"/>
          <w:bCs/>
          <w:sz w:val="18"/>
          <w:szCs w:val="18"/>
        </w:rPr>
        <w:t xml:space="preserve">a </w:t>
      </w:r>
      <w:r>
        <w:rPr>
          <w:rFonts w:ascii="Times New Roman" w:hAnsi="Times New Roman" w:cs="Times New Roman"/>
          <w:bCs/>
          <w:sz w:val="18"/>
          <w:szCs w:val="18"/>
        </w:rPr>
        <w:t xml:space="preserve">deep </w:t>
      </w:r>
      <w:r w:rsidR="006D38EF">
        <w:rPr>
          <w:rFonts w:ascii="Times New Roman" w:hAnsi="Times New Roman" w:cs="Times New Roman"/>
          <w:bCs/>
          <w:sz w:val="18"/>
          <w:szCs w:val="18"/>
        </w:rPr>
        <w:t>understanding</w:t>
      </w:r>
      <w:r>
        <w:rPr>
          <w:rFonts w:ascii="Times New Roman" w:hAnsi="Times New Roman" w:cs="Times New Roman"/>
          <w:bCs/>
          <w:sz w:val="18"/>
          <w:szCs w:val="18"/>
        </w:rPr>
        <w:t xml:space="preserve"> </w:t>
      </w:r>
      <w:r w:rsidR="006D38EF">
        <w:rPr>
          <w:rFonts w:ascii="Times New Roman" w:hAnsi="Times New Roman" w:cs="Times New Roman"/>
          <w:bCs/>
          <w:sz w:val="18"/>
          <w:szCs w:val="18"/>
        </w:rPr>
        <w:t>of</w:t>
      </w:r>
      <w:r>
        <w:rPr>
          <w:rFonts w:ascii="Times New Roman" w:hAnsi="Times New Roman" w:cs="Times New Roman"/>
          <w:bCs/>
          <w:sz w:val="18"/>
          <w:szCs w:val="18"/>
        </w:rPr>
        <w:t xml:space="preserve"> their objectives and priorities.  All of these are exemplified </w:t>
      </w:r>
      <w:r w:rsidR="006D38EF">
        <w:rPr>
          <w:rFonts w:ascii="Times New Roman" w:hAnsi="Times New Roman" w:cs="Times New Roman"/>
          <w:bCs/>
          <w:sz w:val="18"/>
          <w:szCs w:val="18"/>
        </w:rPr>
        <w:t>by</w:t>
      </w:r>
      <w:r>
        <w:rPr>
          <w:rFonts w:ascii="Times New Roman" w:hAnsi="Times New Roman" w:cs="Times New Roman"/>
          <w:bCs/>
          <w:sz w:val="18"/>
          <w:szCs w:val="18"/>
        </w:rPr>
        <w:t xml:space="preserve"> the work of Kotter [9] when he stressed that</w:t>
      </w:r>
      <w:r w:rsidR="006D38EF">
        <w:rPr>
          <w:rFonts w:ascii="Times New Roman" w:hAnsi="Times New Roman" w:cs="Times New Roman"/>
          <w:bCs/>
          <w:sz w:val="18"/>
          <w:szCs w:val="18"/>
        </w:rPr>
        <w:t xml:space="preserve"> </w:t>
      </w:r>
      <w:r>
        <w:rPr>
          <w:rFonts w:ascii="Times New Roman" w:hAnsi="Times New Roman" w:cs="Times New Roman"/>
          <w:bCs/>
          <w:sz w:val="18"/>
          <w:szCs w:val="18"/>
        </w:rPr>
        <w:t xml:space="preserve">the organizational culture has the capacity to improve organizational </w:t>
      </w:r>
      <w:r>
        <w:rPr>
          <w:rFonts w:ascii="Times New Roman" w:hAnsi="Times New Roman" w:cs="Times New Roman"/>
          <w:bCs/>
          <w:sz w:val="18"/>
          <w:szCs w:val="18"/>
        </w:rPr>
        <w:t>performance, employee job satisfaction, and certainty of</w:t>
      </w:r>
      <w:r w:rsidR="006D38EF">
        <w:rPr>
          <w:rFonts w:ascii="Times New Roman" w:hAnsi="Times New Roman" w:cs="Times New Roman"/>
          <w:bCs/>
          <w:sz w:val="18"/>
          <w:szCs w:val="18"/>
        </w:rPr>
        <w:t xml:space="preserve"> problem-solving</w:t>
      </w:r>
      <w:r>
        <w:rPr>
          <w:rFonts w:ascii="Times New Roman" w:hAnsi="Times New Roman" w:cs="Times New Roman"/>
          <w:bCs/>
          <w:sz w:val="18"/>
          <w:szCs w:val="18"/>
        </w:rPr>
        <w:t xml:space="preserve"> ability. </w:t>
      </w:r>
    </w:p>
    <w:p w14:paraId="6C8FA2B6" w14:textId="77777777" w:rsidR="001B6412" w:rsidRDefault="00000000" w:rsidP="00CB6FDF">
      <w:pPr>
        <w:pStyle w:val="ListParagraph"/>
        <w:numPr>
          <w:ilvl w:val="1"/>
          <w:numId w:val="1"/>
        </w:numPr>
        <w:tabs>
          <w:tab w:val="left" w:pos="536"/>
        </w:tabs>
        <w:spacing w:after="0" w:line="240" w:lineRule="auto"/>
        <w:ind w:left="360"/>
        <w:jc w:val="both"/>
        <w:rPr>
          <w:rFonts w:ascii="Times New Roman" w:hAnsi="Times New Roman" w:cs="Times New Roman"/>
          <w:bCs/>
          <w:sz w:val="20"/>
          <w:szCs w:val="20"/>
        </w:rPr>
      </w:pPr>
      <w:r>
        <w:rPr>
          <w:rFonts w:ascii="Times New Roman" w:hAnsi="Times New Roman" w:cs="Times New Roman"/>
          <w:bCs/>
          <w:sz w:val="20"/>
          <w:szCs w:val="20"/>
        </w:rPr>
        <w:t>Summary of Teachers’ Level of Work Productivity</w:t>
      </w:r>
    </w:p>
    <w:p w14:paraId="18D217B7" w14:textId="77777777" w:rsidR="001B6412" w:rsidRDefault="00000000">
      <w:pPr>
        <w:tabs>
          <w:tab w:val="left" w:pos="536"/>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The table below shows the key areas to determine the teachers’ level of productivity. Professionalism and ethics (4.57; highest mean) received a qualitative description of excellent and other five key areas received a qualitative description of very good. </w:t>
      </w:r>
    </w:p>
    <w:p w14:paraId="4EE47616" w14:textId="77777777" w:rsidR="001B6412" w:rsidRDefault="001B6412">
      <w:pPr>
        <w:pStyle w:val="ListParagraph"/>
        <w:spacing w:after="0" w:line="240" w:lineRule="auto"/>
        <w:rPr>
          <w:rFonts w:ascii="Times New Roman" w:hAnsi="Times New Roman" w:cs="Times New Roman"/>
          <w:b/>
          <w:sz w:val="18"/>
          <w:szCs w:val="18"/>
        </w:rPr>
      </w:pPr>
    </w:p>
    <w:p w14:paraId="2D930315" w14:textId="77777777" w:rsidR="001B6412" w:rsidRPr="006D38EF" w:rsidRDefault="00000000" w:rsidP="006D38EF">
      <w:pPr>
        <w:spacing w:after="0" w:line="240" w:lineRule="auto"/>
        <w:jc w:val="center"/>
        <w:rPr>
          <w:rFonts w:ascii="Times New Roman" w:eastAsia="Times New Roman" w:hAnsi="Times New Roman" w:cs="Times New Roman"/>
          <w:b/>
          <w:bCs/>
          <w:color w:val="000000"/>
          <w:sz w:val="18"/>
          <w:szCs w:val="18"/>
          <w:lang w:eastAsia="en-PH"/>
        </w:rPr>
      </w:pPr>
      <w:r w:rsidRPr="006D38EF">
        <w:rPr>
          <w:rFonts w:ascii="Times New Roman" w:eastAsia="Times New Roman" w:hAnsi="Times New Roman" w:cs="Times New Roman"/>
          <w:b/>
          <w:bCs/>
          <w:color w:val="000000"/>
          <w:sz w:val="18"/>
          <w:szCs w:val="18"/>
          <w:lang w:eastAsia="en-PH"/>
        </w:rPr>
        <w:t>Table 3. Summary of the Teachers’ Level of Productivity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608"/>
        <w:gridCol w:w="455"/>
        <w:gridCol w:w="1115"/>
        <w:gridCol w:w="1215"/>
      </w:tblGrid>
      <w:tr w:rsidR="001B6412" w14:paraId="007146B5" w14:textId="77777777">
        <w:tc>
          <w:tcPr>
            <w:tcW w:w="2916" w:type="dxa"/>
            <w:tcBorders>
              <w:top w:val="single" w:sz="18" w:space="0" w:color="auto"/>
              <w:left w:val="nil"/>
              <w:bottom w:val="single" w:sz="4" w:space="0" w:color="auto"/>
              <w:right w:val="nil"/>
            </w:tcBorders>
          </w:tcPr>
          <w:p w14:paraId="7BEA1557"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Key Areas</w:t>
            </w:r>
          </w:p>
        </w:tc>
        <w:tc>
          <w:tcPr>
            <w:tcW w:w="817" w:type="dxa"/>
            <w:tcBorders>
              <w:top w:val="single" w:sz="18" w:space="0" w:color="auto"/>
              <w:left w:val="nil"/>
              <w:bottom w:val="single" w:sz="4" w:space="0" w:color="auto"/>
              <w:right w:val="nil"/>
            </w:tcBorders>
          </w:tcPr>
          <w:p w14:paraId="5E41AD34"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Mean</w:t>
            </w:r>
          </w:p>
        </w:tc>
        <w:tc>
          <w:tcPr>
            <w:tcW w:w="629" w:type="dxa"/>
            <w:tcBorders>
              <w:top w:val="single" w:sz="18" w:space="0" w:color="auto"/>
              <w:left w:val="nil"/>
              <w:bottom w:val="single" w:sz="4" w:space="0" w:color="auto"/>
              <w:right w:val="nil"/>
            </w:tcBorders>
          </w:tcPr>
          <w:p w14:paraId="189E94CF"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 xml:space="preserve">                                 SD</w:t>
            </w:r>
          </w:p>
        </w:tc>
        <w:tc>
          <w:tcPr>
            <w:tcW w:w="1734" w:type="dxa"/>
            <w:tcBorders>
              <w:top w:val="single" w:sz="18" w:space="0" w:color="auto"/>
              <w:left w:val="nil"/>
              <w:bottom w:val="single" w:sz="4" w:space="0" w:color="auto"/>
              <w:right w:val="nil"/>
            </w:tcBorders>
          </w:tcPr>
          <w:p w14:paraId="16BF98C7"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Descriptive Meaning</w:t>
            </w:r>
          </w:p>
        </w:tc>
        <w:tc>
          <w:tcPr>
            <w:tcW w:w="2211" w:type="dxa"/>
            <w:tcBorders>
              <w:top w:val="single" w:sz="18" w:space="0" w:color="auto"/>
              <w:left w:val="nil"/>
              <w:bottom w:val="single" w:sz="4" w:space="0" w:color="auto"/>
              <w:right w:val="nil"/>
            </w:tcBorders>
          </w:tcPr>
          <w:p w14:paraId="4F54BA06"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 xml:space="preserve">Qualitative Description </w:t>
            </w:r>
          </w:p>
        </w:tc>
      </w:tr>
      <w:tr w:rsidR="001B6412" w14:paraId="03246A9B" w14:textId="77777777">
        <w:tc>
          <w:tcPr>
            <w:tcW w:w="2916" w:type="dxa"/>
          </w:tcPr>
          <w:p w14:paraId="14B24F05"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Professionalism and Ethics</w:t>
            </w:r>
          </w:p>
        </w:tc>
        <w:tc>
          <w:tcPr>
            <w:tcW w:w="817" w:type="dxa"/>
          </w:tcPr>
          <w:p w14:paraId="178E2E50"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4.57</w:t>
            </w:r>
          </w:p>
        </w:tc>
        <w:tc>
          <w:tcPr>
            <w:tcW w:w="629" w:type="dxa"/>
          </w:tcPr>
          <w:p w14:paraId="44937A95"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.49</w:t>
            </w:r>
          </w:p>
        </w:tc>
        <w:tc>
          <w:tcPr>
            <w:tcW w:w="1734" w:type="dxa"/>
          </w:tcPr>
          <w:p w14:paraId="68D27B35"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Outstanding</w:t>
            </w:r>
          </w:p>
        </w:tc>
        <w:tc>
          <w:tcPr>
            <w:tcW w:w="2211" w:type="dxa"/>
          </w:tcPr>
          <w:p w14:paraId="6DCD96F0"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Excellent</w:t>
            </w:r>
          </w:p>
        </w:tc>
      </w:tr>
      <w:tr w:rsidR="001B6412" w14:paraId="47F619ED" w14:textId="77777777">
        <w:tc>
          <w:tcPr>
            <w:tcW w:w="2916" w:type="dxa"/>
          </w:tcPr>
          <w:p w14:paraId="271A61B3"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Teamwork</w:t>
            </w:r>
          </w:p>
        </w:tc>
        <w:tc>
          <w:tcPr>
            <w:tcW w:w="817" w:type="dxa"/>
          </w:tcPr>
          <w:p w14:paraId="3A22DC02"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4.49</w:t>
            </w:r>
          </w:p>
        </w:tc>
        <w:tc>
          <w:tcPr>
            <w:tcW w:w="629" w:type="dxa"/>
          </w:tcPr>
          <w:p w14:paraId="665F0A3F"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.57</w:t>
            </w:r>
          </w:p>
        </w:tc>
        <w:tc>
          <w:tcPr>
            <w:tcW w:w="1734" w:type="dxa"/>
          </w:tcPr>
          <w:p w14:paraId="671904B3"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Satisfactory</w:t>
            </w:r>
          </w:p>
        </w:tc>
        <w:tc>
          <w:tcPr>
            <w:tcW w:w="2211" w:type="dxa"/>
          </w:tcPr>
          <w:p w14:paraId="45D643DC"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Good</w:t>
            </w:r>
          </w:p>
        </w:tc>
      </w:tr>
      <w:tr w:rsidR="001B6412" w14:paraId="1565BBE1" w14:textId="77777777">
        <w:tc>
          <w:tcPr>
            <w:tcW w:w="2916" w:type="dxa"/>
          </w:tcPr>
          <w:p w14:paraId="474D6C1E"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Self- Management</w:t>
            </w:r>
          </w:p>
        </w:tc>
        <w:tc>
          <w:tcPr>
            <w:tcW w:w="817" w:type="dxa"/>
          </w:tcPr>
          <w:p w14:paraId="00399EA2"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4.44</w:t>
            </w:r>
          </w:p>
        </w:tc>
        <w:tc>
          <w:tcPr>
            <w:tcW w:w="629" w:type="dxa"/>
          </w:tcPr>
          <w:p w14:paraId="3D875743"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.52</w:t>
            </w:r>
          </w:p>
        </w:tc>
        <w:tc>
          <w:tcPr>
            <w:tcW w:w="1734" w:type="dxa"/>
          </w:tcPr>
          <w:p w14:paraId="0C2B77D7"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Satisfactory</w:t>
            </w:r>
          </w:p>
        </w:tc>
        <w:tc>
          <w:tcPr>
            <w:tcW w:w="2211" w:type="dxa"/>
          </w:tcPr>
          <w:p w14:paraId="7AA13471"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Good</w:t>
            </w:r>
          </w:p>
        </w:tc>
      </w:tr>
      <w:tr w:rsidR="001B6412" w14:paraId="58E32CB7" w14:textId="77777777">
        <w:tc>
          <w:tcPr>
            <w:tcW w:w="2916" w:type="dxa"/>
          </w:tcPr>
          <w:p w14:paraId="7AE55EB5"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Innovation</w:t>
            </w:r>
          </w:p>
        </w:tc>
        <w:tc>
          <w:tcPr>
            <w:tcW w:w="817" w:type="dxa"/>
          </w:tcPr>
          <w:p w14:paraId="4C6F39E4"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4.34</w:t>
            </w:r>
          </w:p>
        </w:tc>
        <w:tc>
          <w:tcPr>
            <w:tcW w:w="629" w:type="dxa"/>
          </w:tcPr>
          <w:p w14:paraId="620CCEA5"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.55</w:t>
            </w:r>
          </w:p>
        </w:tc>
        <w:tc>
          <w:tcPr>
            <w:tcW w:w="1734" w:type="dxa"/>
          </w:tcPr>
          <w:p w14:paraId="20608295"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Satisfactory</w:t>
            </w:r>
          </w:p>
        </w:tc>
        <w:tc>
          <w:tcPr>
            <w:tcW w:w="2211" w:type="dxa"/>
          </w:tcPr>
          <w:p w14:paraId="317E6486"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Good</w:t>
            </w:r>
          </w:p>
        </w:tc>
      </w:tr>
      <w:tr w:rsidR="001B6412" w14:paraId="22932A4A" w14:textId="77777777">
        <w:trPr>
          <w:trHeight w:val="90"/>
        </w:trPr>
        <w:tc>
          <w:tcPr>
            <w:tcW w:w="2916" w:type="dxa"/>
          </w:tcPr>
          <w:p w14:paraId="1E373FA0"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sz w:val="14"/>
                <w:szCs w:val="14"/>
                <w:lang w:eastAsia="en-PH"/>
              </w:rPr>
              <w:t>Result Focus</w:t>
            </w:r>
          </w:p>
        </w:tc>
        <w:tc>
          <w:tcPr>
            <w:tcW w:w="817" w:type="dxa"/>
          </w:tcPr>
          <w:p w14:paraId="48909A1E"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4.33</w:t>
            </w:r>
          </w:p>
        </w:tc>
        <w:tc>
          <w:tcPr>
            <w:tcW w:w="629" w:type="dxa"/>
          </w:tcPr>
          <w:p w14:paraId="6E754531"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.56</w:t>
            </w:r>
          </w:p>
        </w:tc>
        <w:tc>
          <w:tcPr>
            <w:tcW w:w="1734" w:type="dxa"/>
          </w:tcPr>
          <w:p w14:paraId="23EC4FE7"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Satisfactory</w:t>
            </w:r>
          </w:p>
        </w:tc>
        <w:tc>
          <w:tcPr>
            <w:tcW w:w="2211" w:type="dxa"/>
          </w:tcPr>
          <w:p w14:paraId="3BC2285C"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Good</w:t>
            </w:r>
          </w:p>
        </w:tc>
      </w:tr>
      <w:tr w:rsidR="001B6412" w14:paraId="7B8AEC36" w14:textId="77777777">
        <w:tc>
          <w:tcPr>
            <w:tcW w:w="2916" w:type="dxa"/>
          </w:tcPr>
          <w:p w14:paraId="02CA1CB2" w14:textId="77777777" w:rsidR="001B6412" w:rsidRDefault="00000000">
            <w:pPr>
              <w:spacing w:after="0" w:line="240" w:lineRule="auto"/>
              <w:jc w:val="both"/>
              <w:rPr>
                <w:rFonts w:ascii="Times New Roman" w:eastAsia="Times New Roman" w:hAnsi="Times New Roman" w:cs="Times New Roman"/>
                <w:sz w:val="14"/>
                <w:szCs w:val="14"/>
                <w:lang w:eastAsia="en-PH"/>
              </w:rPr>
            </w:pPr>
            <w:r>
              <w:rPr>
                <w:rFonts w:ascii="Times New Roman" w:eastAsia="Times New Roman" w:hAnsi="Times New Roman" w:cs="Times New Roman"/>
                <w:sz w:val="14"/>
                <w:szCs w:val="14"/>
                <w:lang w:eastAsia="en-PH"/>
              </w:rPr>
              <w:t>Service Orientation</w:t>
            </w:r>
          </w:p>
        </w:tc>
        <w:tc>
          <w:tcPr>
            <w:tcW w:w="817" w:type="dxa"/>
          </w:tcPr>
          <w:p w14:paraId="1EBB9AE7"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4.33</w:t>
            </w:r>
          </w:p>
        </w:tc>
        <w:tc>
          <w:tcPr>
            <w:tcW w:w="629" w:type="dxa"/>
          </w:tcPr>
          <w:p w14:paraId="1E325947"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.59</w:t>
            </w:r>
          </w:p>
        </w:tc>
        <w:tc>
          <w:tcPr>
            <w:tcW w:w="1734" w:type="dxa"/>
          </w:tcPr>
          <w:p w14:paraId="0C97BC9B"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Satisfactory</w:t>
            </w:r>
          </w:p>
        </w:tc>
        <w:tc>
          <w:tcPr>
            <w:tcW w:w="2211" w:type="dxa"/>
          </w:tcPr>
          <w:p w14:paraId="342B488C"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Good</w:t>
            </w:r>
          </w:p>
        </w:tc>
      </w:tr>
      <w:tr w:rsidR="001B6412" w14:paraId="5E22B27B" w14:textId="77777777">
        <w:tc>
          <w:tcPr>
            <w:tcW w:w="2916" w:type="dxa"/>
            <w:tcBorders>
              <w:top w:val="single" w:sz="4" w:space="0" w:color="auto"/>
              <w:left w:val="nil"/>
              <w:bottom w:val="single" w:sz="18" w:space="0" w:color="auto"/>
              <w:right w:val="nil"/>
            </w:tcBorders>
          </w:tcPr>
          <w:p w14:paraId="1B94CD27"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Overall</w:t>
            </w:r>
          </w:p>
        </w:tc>
        <w:tc>
          <w:tcPr>
            <w:tcW w:w="817" w:type="dxa"/>
            <w:tcBorders>
              <w:top w:val="single" w:sz="4" w:space="0" w:color="auto"/>
              <w:left w:val="nil"/>
              <w:bottom w:val="single" w:sz="18" w:space="0" w:color="auto"/>
              <w:right w:val="nil"/>
            </w:tcBorders>
          </w:tcPr>
          <w:p w14:paraId="368F1C9F"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4.42</w:t>
            </w:r>
          </w:p>
        </w:tc>
        <w:tc>
          <w:tcPr>
            <w:tcW w:w="629" w:type="dxa"/>
            <w:tcBorders>
              <w:top w:val="single" w:sz="4" w:space="0" w:color="auto"/>
              <w:left w:val="nil"/>
              <w:bottom w:val="single" w:sz="18" w:space="0" w:color="auto"/>
              <w:right w:val="nil"/>
            </w:tcBorders>
          </w:tcPr>
          <w:p w14:paraId="2B49D63B"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.46</w:t>
            </w:r>
          </w:p>
        </w:tc>
        <w:tc>
          <w:tcPr>
            <w:tcW w:w="1734" w:type="dxa"/>
            <w:tcBorders>
              <w:top w:val="single" w:sz="4" w:space="0" w:color="auto"/>
              <w:left w:val="nil"/>
              <w:bottom w:val="single" w:sz="18" w:space="0" w:color="auto"/>
              <w:right w:val="nil"/>
            </w:tcBorders>
          </w:tcPr>
          <w:p w14:paraId="4AAC6070"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Satisfactory</w:t>
            </w:r>
          </w:p>
        </w:tc>
        <w:tc>
          <w:tcPr>
            <w:tcW w:w="2211" w:type="dxa"/>
            <w:tcBorders>
              <w:top w:val="single" w:sz="4" w:space="0" w:color="auto"/>
              <w:left w:val="nil"/>
              <w:bottom w:val="single" w:sz="18" w:space="0" w:color="auto"/>
              <w:right w:val="nil"/>
            </w:tcBorders>
          </w:tcPr>
          <w:p w14:paraId="51FC7BB5" w14:textId="77777777" w:rsidR="001B6412" w:rsidRDefault="00000000">
            <w:pPr>
              <w:spacing w:after="0" w:line="240" w:lineRule="auto"/>
              <w:jc w:val="center"/>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Very Good</w:t>
            </w:r>
          </w:p>
        </w:tc>
      </w:tr>
    </w:tbl>
    <w:p w14:paraId="74260FD1"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Legend:</w:t>
      </w:r>
    </w:p>
    <w:p w14:paraId="7339BDC8"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Rating</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Descriptive Rating</w:t>
      </w:r>
      <w:r>
        <w:rPr>
          <w:rFonts w:ascii="Times New Roman" w:eastAsia="Times New Roman" w:hAnsi="Times New Roman" w:cs="Times New Roman"/>
          <w:color w:val="000000"/>
          <w:sz w:val="14"/>
          <w:szCs w:val="14"/>
          <w:lang w:eastAsia="en-PH"/>
        </w:rPr>
        <w:tab/>
        <w:t>Qualitative Description</w:t>
      </w:r>
    </w:p>
    <w:p w14:paraId="0932A16A" w14:textId="77777777" w:rsidR="001B6412" w:rsidRDefault="00000000">
      <w:pPr>
        <w:spacing w:after="0" w:line="240" w:lineRule="auto"/>
        <w:ind w:firstLine="720"/>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4.51- 5.00</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Outstanding</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Excellent</w:t>
      </w:r>
    </w:p>
    <w:p w14:paraId="76670771"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3.51- 4.50</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Very Satisfactory</w:t>
      </w:r>
      <w:r>
        <w:rPr>
          <w:rFonts w:ascii="Times New Roman" w:eastAsia="Times New Roman" w:hAnsi="Times New Roman" w:cs="Times New Roman"/>
          <w:color w:val="000000"/>
          <w:sz w:val="14"/>
          <w:szCs w:val="14"/>
          <w:lang w:eastAsia="en-PH"/>
        </w:rPr>
        <w:tab/>
        <w:t>Very Good</w:t>
      </w:r>
    </w:p>
    <w:p w14:paraId="69957322"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2.51- 3.50</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Satisfactory</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Good</w:t>
      </w:r>
    </w:p>
    <w:p w14:paraId="256ECD93"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1.51- 2.50</w:t>
      </w:r>
      <w:r>
        <w:rPr>
          <w:rFonts w:ascii="Times New Roman" w:eastAsia="Times New Roman" w:hAnsi="Times New Roman" w:cs="Times New Roman"/>
          <w:color w:val="000000"/>
          <w:sz w:val="14"/>
          <w:szCs w:val="14"/>
          <w:lang w:eastAsia="en-PH"/>
        </w:rPr>
        <w:tab/>
      </w:r>
      <w:r>
        <w:rPr>
          <w:rFonts w:ascii="Times New Roman" w:eastAsia="Times New Roman" w:hAnsi="Times New Roman" w:cs="Times New Roman"/>
          <w:color w:val="000000"/>
          <w:sz w:val="14"/>
          <w:szCs w:val="14"/>
          <w:lang w:eastAsia="en-PH"/>
        </w:rPr>
        <w:tab/>
        <w:t>Unsatisfactory</w:t>
      </w:r>
      <w:r>
        <w:rPr>
          <w:rFonts w:ascii="Times New Roman" w:eastAsia="Times New Roman" w:hAnsi="Times New Roman" w:cs="Times New Roman"/>
          <w:color w:val="000000"/>
          <w:sz w:val="14"/>
          <w:szCs w:val="14"/>
          <w:lang w:eastAsia="en-PH"/>
        </w:rPr>
        <w:tab/>
        <w:t>Fair</w:t>
      </w:r>
    </w:p>
    <w:p w14:paraId="26D13B4C" w14:textId="77777777" w:rsidR="001B6412" w:rsidRDefault="00000000">
      <w:pPr>
        <w:spacing w:after="0" w:line="240" w:lineRule="auto"/>
        <w:jc w:val="both"/>
        <w:rPr>
          <w:rFonts w:ascii="Times New Roman" w:eastAsia="Times New Roman" w:hAnsi="Times New Roman" w:cs="Times New Roman"/>
          <w:color w:val="000000"/>
          <w:sz w:val="14"/>
          <w:szCs w:val="14"/>
          <w:lang w:eastAsia="en-PH"/>
        </w:rPr>
      </w:pPr>
      <w:r>
        <w:rPr>
          <w:rFonts w:ascii="Times New Roman" w:eastAsia="Times New Roman" w:hAnsi="Times New Roman" w:cs="Times New Roman"/>
          <w:color w:val="000000"/>
          <w:sz w:val="14"/>
          <w:szCs w:val="14"/>
          <w:lang w:eastAsia="en-PH"/>
        </w:rPr>
        <w:tab/>
        <w:t>1.00-1.50</w:t>
      </w:r>
      <w:r>
        <w:rPr>
          <w:rFonts w:ascii="Times New Roman" w:eastAsia="Times New Roman" w:hAnsi="Times New Roman" w:cs="Times New Roman"/>
          <w:color w:val="000000"/>
          <w:sz w:val="14"/>
          <w:szCs w:val="14"/>
          <w:lang w:eastAsia="en-PH"/>
        </w:rPr>
        <w:tab/>
        <w:t xml:space="preserve"> </w:t>
      </w:r>
      <w:r>
        <w:rPr>
          <w:rFonts w:ascii="Times New Roman" w:eastAsia="Times New Roman" w:hAnsi="Times New Roman" w:cs="Times New Roman"/>
          <w:color w:val="000000"/>
          <w:sz w:val="14"/>
          <w:szCs w:val="14"/>
          <w:lang w:eastAsia="en-PH"/>
        </w:rPr>
        <w:tab/>
        <w:t xml:space="preserve">Very Unsatisfactory </w:t>
      </w:r>
      <w:r>
        <w:rPr>
          <w:rFonts w:ascii="Times New Roman" w:eastAsia="Times New Roman" w:hAnsi="Times New Roman" w:cs="Times New Roman"/>
          <w:color w:val="000000"/>
          <w:sz w:val="14"/>
          <w:szCs w:val="14"/>
          <w:lang w:eastAsia="en-PH"/>
        </w:rPr>
        <w:tab/>
        <w:t>Needs Improvement</w:t>
      </w:r>
    </w:p>
    <w:p w14:paraId="43DCA39B" w14:textId="77777777" w:rsidR="001B6412" w:rsidRDefault="001B6412">
      <w:pPr>
        <w:spacing w:after="0" w:line="240" w:lineRule="auto"/>
        <w:jc w:val="both"/>
        <w:rPr>
          <w:rFonts w:ascii="Times New Roman" w:eastAsia="Times New Roman" w:hAnsi="Times New Roman" w:cs="Times New Roman"/>
          <w:color w:val="000000"/>
          <w:sz w:val="18"/>
          <w:szCs w:val="18"/>
          <w:lang w:eastAsia="en-PH"/>
        </w:rPr>
      </w:pPr>
    </w:p>
    <w:p w14:paraId="027D58B7" w14:textId="43F8EF78" w:rsidR="001B6412" w:rsidRDefault="00000000" w:rsidP="00EB5AE9">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Teachers despite the manifold tasks entrusted to them still, as revealed in this study set personal goals and direction, prioritize work tasks</w:t>
      </w:r>
      <w:r w:rsidR="00EB5AE9">
        <w:rPr>
          <w:rFonts w:ascii="Times New Roman" w:eastAsia="Times New Roman" w:hAnsi="Times New Roman" w:cs="Times New Roman"/>
          <w:color w:val="000000"/>
          <w:sz w:val="18"/>
          <w:szCs w:val="18"/>
          <w:lang w:eastAsia="en-PH"/>
        </w:rPr>
        <w:t>,</w:t>
      </w:r>
      <w:r>
        <w:rPr>
          <w:rFonts w:ascii="Times New Roman" w:eastAsia="Times New Roman" w:hAnsi="Times New Roman" w:cs="Times New Roman"/>
          <w:color w:val="000000"/>
          <w:sz w:val="18"/>
          <w:szCs w:val="18"/>
          <w:lang w:eastAsia="en-PH"/>
        </w:rPr>
        <w:t xml:space="preserve"> and </w:t>
      </w:r>
      <w:r w:rsidR="00EB5AE9">
        <w:rPr>
          <w:rFonts w:ascii="Times New Roman" w:eastAsia="Times New Roman" w:hAnsi="Times New Roman" w:cs="Times New Roman"/>
          <w:color w:val="000000"/>
          <w:sz w:val="18"/>
          <w:szCs w:val="18"/>
          <w:lang w:eastAsia="en-PH"/>
        </w:rPr>
        <w:t>display</w:t>
      </w:r>
      <w:r>
        <w:rPr>
          <w:rFonts w:ascii="Times New Roman" w:eastAsia="Times New Roman" w:hAnsi="Times New Roman" w:cs="Times New Roman"/>
          <w:color w:val="000000"/>
          <w:sz w:val="18"/>
          <w:szCs w:val="18"/>
          <w:lang w:eastAsia="en-PH"/>
        </w:rPr>
        <w:t xml:space="preserve"> a high level of maturity and enthusiasm. They also maintain a professional image in delivering their services and take into account the impact of his/her actions and decisions. They are even keen </w:t>
      </w:r>
      <w:r w:rsidR="00EB5AE9">
        <w:rPr>
          <w:rFonts w:ascii="Times New Roman" w:eastAsia="Times New Roman" w:hAnsi="Times New Roman" w:cs="Times New Roman"/>
          <w:color w:val="000000"/>
          <w:sz w:val="18"/>
          <w:szCs w:val="18"/>
          <w:lang w:eastAsia="en-PH"/>
        </w:rPr>
        <w:t>on</w:t>
      </w:r>
      <w:r>
        <w:rPr>
          <w:rFonts w:ascii="Times New Roman" w:eastAsia="Times New Roman" w:hAnsi="Times New Roman" w:cs="Times New Roman"/>
          <w:color w:val="000000"/>
          <w:sz w:val="18"/>
          <w:szCs w:val="18"/>
          <w:lang w:eastAsia="en-PH"/>
        </w:rPr>
        <w:t xml:space="preserve"> avoiding mistakes through effective work methods. Teachers also promote collaboration and remove barriers to teamwork. Teachers are also innovative by creating a creative climate and </w:t>
      </w:r>
      <w:r w:rsidR="00EB5AE9">
        <w:rPr>
          <w:rFonts w:ascii="Times New Roman" w:eastAsia="Times New Roman" w:hAnsi="Times New Roman" w:cs="Times New Roman"/>
          <w:color w:val="000000"/>
          <w:sz w:val="18"/>
          <w:szCs w:val="18"/>
          <w:lang w:eastAsia="en-PH"/>
        </w:rPr>
        <w:t>inspiring</w:t>
      </w:r>
      <w:r>
        <w:rPr>
          <w:rFonts w:ascii="Times New Roman" w:eastAsia="Times New Roman" w:hAnsi="Times New Roman" w:cs="Times New Roman"/>
          <w:color w:val="000000"/>
          <w:sz w:val="18"/>
          <w:szCs w:val="18"/>
          <w:lang w:eastAsia="en-PH"/>
        </w:rPr>
        <w:t xml:space="preserve"> </w:t>
      </w:r>
      <w:r w:rsidR="00CB6FDF">
        <w:rPr>
          <w:rFonts w:ascii="Times New Roman" w:eastAsia="Times New Roman" w:hAnsi="Times New Roman" w:cs="Times New Roman"/>
          <w:color w:val="000000"/>
          <w:sz w:val="18"/>
          <w:szCs w:val="18"/>
          <w:lang w:eastAsia="en-PH"/>
        </w:rPr>
        <w:t>co-workers</w:t>
      </w:r>
      <w:r>
        <w:rPr>
          <w:rFonts w:ascii="Times New Roman" w:eastAsia="Times New Roman" w:hAnsi="Times New Roman" w:cs="Times New Roman"/>
          <w:color w:val="000000"/>
          <w:sz w:val="18"/>
          <w:szCs w:val="18"/>
          <w:lang w:eastAsia="en-PH"/>
        </w:rPr>
        <w:t xml:space="preserve"> to develop original ideas or solutions.</w:t>
      </w:r>
    </w:p>
    <w:p w14:paraId="1DC10B12" w14:textId="77777777" w:rsidR="001B6412" w:rsidRDefault="00000000" w:rsidP="00EB5AE9">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Thus, Majid as cited by </w:t>
      </w:r>
      <w:proofErr w:type="spellStart"/>
      <w:r>
        <w:rPr>
          <w:rFonts w:ascii="Times New Roman" w:eastAsia="Times New Roman" w:hAnsi="Times New Roman" w:cs="Times New Roman"/>
          <w:color w:val="000000"/>
          <w:sz w:val="18"/>
          <w:szCs w:val="18"/>
          <w:lang w:eastAsia="en-PH"/>
        </w:rPr>
        <w:t>Kusumaningrum</w:t>
      </w:r>
      <w:proofErr w:type="spellEnd"/>
      <w:r>
        <w:rPr>
          <w:rFonts w:ascii="Times New Roman" w:eastAsia="Times New Roman" w:hAnsi="Times New Roman" w:cs="Times New Roman"/>
          <w:color w:val="000000"/>
          <w:sz w:val="18"/>
          <w:szCs w:val="18"/>
          <w:lang w:eastAsia="en-PH"/>
        </w:rPr>
        <w:t xml:space="preserve"> </w:t>
      </w:r>
      <w:r w:rsidRPr="00EB5AE9">
        <w:rPr>
          <w:rFonts w:ascii="Times New Roman" w:eastAsia="Times New Roman" w:hAnsi="Times New Roman" w:cs="Times New Roman"/>
          <w:i/>
          <w:iCs/>
          <w:color w:val="000000"/>
          <w:sz w:val="18"/>
          <w:szCs w:val="18"/>
          <w:lang w:eastAsia="en-PH"/>
        </w:rPr>
        <w:t>et. al.,</w:t>
      </w:r>
      <w:r>
        <w:rPr>
          <w:rFonts w:ascii="Times New Roman" w:eastAsia="Times New Roman" w:hAnsi="Times New Roman" w:cs="Times New Roman"/>
          <w:color w:val="000000"/>
          <w:sz w:val="18"/>
          <w:szCs w:val="18"/>
          <w:lang w:eastAsia="en-PH"/>
        </w:rPr>
        <w:t xml:space="preserve"> [10] said that </w:t>
      </w:r>
      <w:r>
        <w:rPr>
          <w:rFonts w:ascii="Times New Roman" w:hAnsi="Times New Roman" w:cs="Times New Roman"/>
          <w:sz w:val="18"/>
          <w:szCs w:val="18"/>
        </w:rPr>
        <w:t>good teaching performance is one of the prerequisites for the success and success of the teaching and learning process. Thus, to achieve educational goals that have been set, teachers are required to always be able to perform well. If the teaching and learning process is reviewed in terms of teacher activities, then the teacher looks to play a prime role.</w:t>
      </w:r>
    </w:p>
    <w:p w14:paraId="529C2F0C" w14:textId="77777777" w:rsidR="001B6412" w:rsidRDefault="00000000">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Correlation Analysis of Instructional Leadership, Organizational Culture and Productivity of Public Secondary School Teachers</w:t>
      </w:r>
    </w:p>
    <w:p w14:paraId="4CC5B0CE" w14:textId="77777777" w:rsidR="001B6412" w:rsidRDefault="001B6412">
      <w:pPr>
        <w:spacing w:after="0" w:line="240" w:lineRule="auto"/>
        <w:jc w:val="both"/>
        <w:rPr>
          <w:rFonts w:ascii="Times New Roman" w:eastAsia="Times New Roman" w:hAnsi="Times New Roman" w:cs="Times New Roman"/>
          <w:color w:val="000000"/>
          <w:sz w:val="18"/>
          <w:szCs w:val="18"/>
          <w:lang w:eastAsia="en-PH"/>
        </w:rPr>
      </w:pPr>
    </w:p>
    <w:p w14:paraId="571CB9AF" w14:textId="77777777" w:rsidR="001B6412" w:rsidRPr="00F861B5" w:rsidRDefault="00000000" w:rsidP="00EB5AE9">
      <w:pPr>
        <w:spacing w:after="0" w:line="240" w:lineRule="auto"/>
        <w:contextualSpacing/>
        <w:jc w:val="center"/>
        <w:rPr>
          <w:rFonts w:ascii="Times New Roman" w:hAnsi="Times New Roman" w:cs="Times New Roman"/>
          <w:b/>
          <w:sz w:val="16"/>
          <w:szCs w:val="16"/>
        </w:rPr>
      </w:pPr>
      <w:r w:rsidRPr="00F861B5">
        <w:rPr>
          <w:rFonts w:ascii="Times New Roman" w:hAnsi="Times New Roman" w:cs="Times New Roman"/>
          <w:b/>
          <w:sz w:val="16"/>
          <w:szCs w:val="16"/>
        </w:rPr>
        <w:t>Table 4. Correlation Analysis of Instructional Leadership, Organizational Culture and Productivity of Public Secondary School Teachers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1591"/>
        <w:gridCol w:w="1580"/>
      </w:tblGrid>
      <w:tr w:rsidR="001B6412" w:rsidRPr="00F861B5" w14:paraId="4B5697B3" w14:textId="77777777">
        <w:tc>
          <w:tcPr>
            <w:tcW w:w="2952" w:type="dxa"/>
            <w:tcBorders>
              <w:top w:val="single" w:sz="18" w:space="0" w:color="auto"/>
              <w:bottom w:val="single" w:sz="4" w:space="0" w:color="000000"/>
            </w:tcBorders>
          </w:tcPr>
          <w:p w14:paraId="040C492B"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Indicators</w:t>
            </w:r>
          </w:p>
        </w:tc>
        <w:tc>
          <w:tcPr>
            <w:tcW w:w="2952" w:type="dxa"/>
            <w:tcBorders>
              <w:top w:val="single" w:sz="18" w:space="0" w:color="auto"/>
              <w:bottom w:val="single" w:sz="4" w:space="0" w:color="000000"/>
            </w:tcBorders>
          </w:tcPr>
          <w:p w14:paraId="665F9AE2"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Correlation Coefficient</w:t>
            </w:r>
          </w:p>
        </w:tc>
        <w:tc>
          <w:tcPr>
            <w:tcW w:w="2952" w:type="dxa"/>
            <w:tcBorders>
              <w:top w:val="single" w:sz="18" w:space="0" w:color="auto"/>
              <w:bottom w:val="single" w:sz="4" w:space="0" w:color="000000"/>
            </w:tcBorders>
          </w:tcPr>
          <w:p w14:paraId="7CC5CD01"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Probability</w:t>
            </w:r>
          </w:p>
        </w:tc>
      </w:tr>
      <w:tr w:rsidR="001B6412" w:rsidRPr="00F861B5" w14:paraId="1D8035BD" w14:textId="77777777">
        <w:tc>
          <w:tcPr>
            <w:tcW w:w="2952" w:type="dxa"/>
            <w:tcBorders>
              <w:top w:val="single" w:sz="4" w:space="0" w:color="000000"/>
            </w:tcBorders>
          </w:tcPr>
          <w:p w14:paraId="54067D13"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
                <w:sz w:val="16"/>
                <w:szCs w:val="16"/>
              </w:rPr>
              <w:t>Instructional Leadership</w:t>
            </w:r>
          </w:p>
        </w:tc>
        <w:tc>
          <w:tcPr>
            <w:tcW w:w="2952" w:type="dxa"/>
            <w:tcBorders>
              <w:top w:val="single" w:sz="4" w:space="0" w:color="000000"/>
            </w:tcBorders>
          </w:tcPr>
          <w:p w14:paraId="17F933F2"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.657</w:t>
            </w:r>
          </w:p>
        </w:tc>
        <w:tc>
          <w:tcPr>
            <w:tcW w:w="2952" w:type="dxa"/>
            <w:tcBorders>
              <w:top w:val="single" w:sz="4" w:space="0" w:color="000000"/>
            </w:tcBorders>
          </w:tcPr>
          <w:p w14:paraId="4E4A8FEC" w14:textId="77777777" w:rsidR="001B6412" w:rsidRPr="00F861B5" w:rsidRDefault="001B6412">
            <w:pPr>
              <w:spacing w:after="0" w:line="240" w:lineRule="auto"/>
              <w:contextualSpacing/>
              <w:jc w:val="center"/>
              <w:rPr>
                <w:rFonts w:ascii="Times New Roman" w:hAnsi="Times New Roman" w:cs="Times New Roman"/>
                <w:bCs/>
                <w:sz w:val="16"/>
                <w:szCs w:val="16"/>
              </w:rPr>
            </w:pPr>
          </w:p>
        </w:tc>
      </w:tr>
      <w:tr w:rsidR="001B6412" w:rsidRPr="00F861B5" w14:paraId="06958FC5" w14:textId="77777777">
        <w:tc>
          <w:tcPr>
            <w:tcW w:w="2952" w:type="dxa"/>
          </w:tcPr>
          <w:p w14:paraId="5A9A67CE"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Developing and Communicating Shared Goals</w:t>
            </w:r>
          </w:p>
        </w:tc>
        <w:tc>
          <w:tcPr>
            <w:tcW w:w="2952" w:type="dxa"/>
          </w:tcPr>
          <w:p w14:paraId="708D22FF"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.581</w:t>
            </w:r>
          </w:p>
        </w:tc>
        <w:tc>
          <w:tcPr>
            <w:tcW w:w="2952" w:type="dxa"/>
          </w:tcPr>
          <w:p w14:paraId="718496AE"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.000**</w:t>
            </w:r>
          </w:p>
        </w:tc>
      </w:tr>
      <w:tr w:rsidR="001B6412" w:rsidRPr="00F861B5" w14:paraId="71AB7A52" w14:textId="77777777">
        <w:tc>
          <w:tcPr>
            <w:tcW w:w="2952" w:type="dxa"/>
          </w:tcPr>
          <w:p w14:paraId="32B9241A"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Monitoring and Providing Feedback</w:t>
            </w:r>
          </w:p>
        </w:tc>
        <w:tc>
          <w:tcPr>
            <w:tcW w:w="2952" w:type="dxa"/>
          </w:tcPr>
          <w:p w14:paraId="03AAC161"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.530</w:t>
            </w:r>
          </w:p>
        </w:tc>
        <w:tc>
          <w:tcPr>
            <w:tcW w:w="2952" w:type="dxa"/>
          </w:tcPr>
          <w:p w14:paraId="48C9681A"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.000**</w:t>
            </w:r>
          </w:p>
        </w:tc>
      </w:tr>
      <w:tr w:rsidR="001B6412" w:rsidRPr="00F861B5" w14:paraId="4A00FF59" w14:textId="77777777">
        <w:tc>
          <w:tcPr>
            <w:tcW w:w="2952" w:type="dxa"/>
          </w:tcPr>
          <w:p w14:paraId="5A808390"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Promoting Professional Development</w:t>
            </w:r>
          </w:p>
        </w:tc>
        <w:tc>
          <w:tcPr>
            <w:tcW w:w="2952" w:type="dxa"/>
          </w:tcPr>
          <w:p w14:paraId="0F441B2F"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.821</w:t>
            </w:r>
          </w:p>
        </w:tc>
        <w:tc>
          <w:tcPr>
            <w:tcW w:w="2952" w:type="dxa"/>
          </w:tcPr>
          <w:p w14:paraId="42D394D1"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.000**</w:t>
            </w:r>
          </w:p>
        </w:tc>
      </w:tr>
      <w:tr w:rsidR="001B6412" w:rsidRPr="00F861B5" w14:paraId="08BEE678" w14:textId="77777777">
        <w:tc>
          <w:tcPr>
            <w:tcW w:w="2952" w:type="dxa"/>
          </w:tcPr>
          <w:p w14:paraId="2350E8FA"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
                <w:sz w:val="16"/>
                <w:szCs w:val="16"/>
              </w:rPr>
              <w:t>Organizational Culture</w:t>
            </w:r>
          </w:p>
        </w:tc>
        <w:tc>
          <w:tcPr>
            <w:tcW w:w="2952" w:type="dxa"/>
          </w:tcPr>
          <w:p w14:paraId="72068B05"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.617</w:t>
            </w:r>
          </w:p>
        </w:tc>
        <w:tc>
          <w:tcPr>
            <w:tcW w:w="2952" w:type="dxa"/>
          </w:tcPr>
          <w:p w14:paraId="0010349C" w14:textId="77777777" w:rsidR="001B6412" w:rsidRPr="00F861B5" w:rsidRDefault="001B6412">
            <w:pPr>
              <w:spacing w:after="0" w:line="240" w:lineRule="auto"/>
              <w:contextualSpacing/>
              <w:jc w:val="center"/>
              <w:rPr>
                <w:rFonts w:ascii="Times New Roman" w:hAnsi="Times New Roman" w:cs="Times New Roman"/>
                <w:bCs/>
                <w:sz w:val="16"/>
                <w:szCs w:val="16"/>
              </w:rPr>
            </w:pPr>
          </w:p>
        </w:tc>
      </w:tr>
      <w:tr w:rsidR="001B6412" w:rsidRPr="00F861B5" w14:paraId="272DCF3F" w14:textId="77777777">
        <w:tc>
          <w:tcPr>
            <w:tcW w:w="2952" w:type="dxa"/>
          </w:tcPr>
          <w:p w14:paraId="1E9C3A00"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Managing Change</w:t>
            </w:r>
          </w:p>
        </w:tc>
        <w:tc>
          <w:tcPr>
            <w:tcW w:w="2952" w:type="dxa"/>
          </w:tcPr>
          <w:p w14:paraId="6A69E02B"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.531</w:t>
            </w:r>
          </w:p>
        </w:tc>
        <w:tc>
          <w:tcPr>
            <w:tcW w:w="2952" w:type="dxa"/>
          </w:tcPr>
          <w:p w14:paraId="7AC9B4E6"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.000**</w:t>
            </w:r>
          </w:p>
        </w:tc>
      </w:tr>
      <w:tr w:rsidR="001B6412" w:rsidRPr="00F861B5" w14:paraId="46834775" w14:textId="77777777">
        <w:tc>
          <w:tcPr>
            <w:tcW w:w="2952" w:type="dxa"/>
          </w:tcPr>
          <w:p w14:paraId="237468BF"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Achieving Goals</w:t>
            </w:r>
          </w:p>
        </w:tc>
        <w:tc>
          <w:tcPr>
            <w:tcW w:w="2952" w:type="dxa"/>
          </w:tcPr>
          <w:p w14:paraId="43E33E74"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.416</w:t>
            </w:r>
          </w:p>
        </w:tc>
        <w:tc>
          <w:tcPr>
            <w:tcW w:w="2952" w:type="dxa"/>
          </w:tcPr>
          <w:p w14:paraId="7FDFC486"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.000**</w:t>
            </w:r>
          </w:p>
        </w:tc>
      </w:tr>
      <w:tr w:rsidR="001B6412" w:rsidRPr="00F861B5" w14:paraId="4325C132" w14:textId="77777777">
        <w:tc>
          <w:tcPr>
            <w:tcW w:w="2952" w:type="dxa"/>
          </w:tcPr>
          <w:p w14:paraId="35593A3B"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Coordinated Teamwork</w:t>
            </w:r>
          </w:p>
        </w:tc>
        <w:tc>
          <w:tcPr>
            <w:tcW w:w="2952" w:type="dxa"/>
          </w:tcPr>
          <w:p w14:paraId="3B1BC466"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.540</w:t>
            </w:r>
          </w:p>
        </w:tc>
        <w:tc>
          <w:tcPr>
            <w:tcW w:w="2952" w:type="dxa"/>
          </w:tcPr>
          <w:p w14:paraId="334A442A"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.000**</w:t>
            </w:r>
          </w:p>
        </w:tc>
      </w:tr>
      <w:tr w:rsidR="001B6412" w:rsidRPr="00F861B5" w14:paraId="71C73C65" w14:textId="77777777">
        <w:tc>
          <w:tcPr>
            <w:tcW w:w="2952" w:type="dxa"/>
          </w:tcPr>
          <w:p w14:paraId="1A716F03"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Customer Orientation</w:t>
            </w:r>
          </w:p>
        </w:tc>
        <w:tc>
          <w:tcPr>
            <w:tcW w:w="2952" w:type="dxa"/>
          </w:tcPr>
          <w:p w14:paraId="0CBC8362"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.254</w:t>
            </w:r>
          </w:p>
        </w:tc>
        <w:tc>
          <w:tcPr>
            <w:tcW w:w="2952" w:type="dxa"/>
          </w:tcPr>
          <w:p w14:paraId="37091068"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.000**</w:t>
            </w:r>
          </w:p>
        </w:tc>
      </w:tr>
      <w:tr w:rsidR="001B6412" w:rsidRPr="00F861B5" w14:paraId="2B3A7588" w14:textId="77777777">
        <w:tc>
          <w:tcPr>
            <w:tcW w:w="2952" w:type="dxa"/>
            <w:tcBorders>
              <w:bottom w:val="single" w:sz="18" w:space="0" w:color="auto"/>
            </w:tcBorders>
          </w:tcPr>
          <w:p w14:paraId="0364EE00"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Cultural Strength</w:t>
            </w:r>
          </w:p>
        </w:tc>
        <w:tc>
          <w:tcPr>
            <w:tcW w:w="2952" w:type="dxa"/>
            <w:tcBorders>
              <w:bottom w:val="single" w:sz="18" w:space="0" w:color="auto"/>
            </w:tcBorders>
          </w:tcPr>
          <w:p w14:paraId="520B1A7D"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.526</w:t>
            </w:r>
          </w:p>
        </w:tc>
        <w:tc>
          <w:tcPr>
            <w:tcW w:w="2952" w:type="dxa"/>
            <w:tcBorders>
              <w:bottom w:val="single" w:sz="18" w:space="0" w:color="auto"/>
            </w:tcBorders>
          </w:tcPr>
          <w:p w14:paraId="0F0418DC" w14:textId="77777777" w:rsidR="001B6412" w:rsidRPr="00F861B5" w:rsidRDefault="00000000">
            <w:pPr>
              <w:spacing w:after="0" w:line="240" w:lineRule="auto"/>
              <w:contextualSpacing/>
              <w:jc w:val="center"/>
              <w:rPr>
                <w:rFonts w:ascii="Times New Roman" w:hAnsi="Times New Roman" w:cs="Times New Roman"/>
                <w:bCs/>
                <w:sz w:val="16"/>
                <w:szCs w:val="16"/>
              </w:rPr>
            </w:pPr>
            <w:r w:rsidRPr="00F861B5">
              <w:rPr>
                <w:rFonts w:ascii="Times New Roman" w:hAnsi="Times New Roman" w:cs="Times New Roman"/>
                <w:bCs/>
                <w:sz w:val="16"/>
                <w:szCs w:val="16"/>
              </w:rPr>
              <w:t>.000**</w:t>
            </w:r>
          </w:p>
        </w:tc>
      </w:tr>
    </w:tbl>
    <w:p w14:paraId="7CBBB26D" w14:textId="77777777" w:rsidR="001B6412" w:rsidRPr="00F861B5" w:rsidRDefault="00000000">
      <w:pPr>
        <w:spacing w:after="0" w:line="240" w:lineRule="auto"/>
        <w:contextualSpacing/>
        <w:jc w:val="both"/>
        <w:rPr>
          <w:rFonts w:ascii="Times New Roman" w:hAnsi="Times New Roman" w:cs="Times New Roman"/>
          <w:bCs/>
          <w:sz w:val="16"/>
          <w:szCs w:val="16"/>
        </w:rPr>
      </w:pPr>
      <w:r w:rsidRPr="00F861B5">
        <w:rPr>
          <w:rFonts w:ascii="Times New Roman" w:hAnsi="Times New Roman" w:cs="Times New Roman"/>
          <w:bCs/>
          <w:sz w:val="16"/>
          <w:szCs w:val="16"/>
        </w:rPr>
        <w:t xml:space="preserve">Legend: ** = </w:t>
      </w:r>
      <w:r w:rsidRPr="00F861B5">
        <w:rPr>
          <w:rFonts w:ascii="Times New Roman" w:eastAsia="Times New Roman" w:hAnsi="Times New Roman" w:cs="Times New Roman"/>
          <w:color w:val="000000"/>
          <w:sz w:val="16"/>
          <w:szCs w:val="16"/>
          <w:lang w:eastAsia="en-PH"/>
        </w:rPr>
        <w:t>p&lt;0.01</w:t>
      </w:r>
    </w:p>
    <w:p w14:paraId="47B8FF80" w14:textId="282E9EF9" w:rsidR="001B6412" w:rsidRDefault="00000000" w:rsidP="00497341">
      <w:pPr>
        <w:spacing w:after="0" w:line="240" w:lineRule="auto"/>
        <w:ind w:left="-15" w:right="252"/>
        <w:jc w:val="both"/>
        <w:rPr>
          <w:rFonts w:ascii="Times New Roman" w:hAnsi="Times New Roman" w:cs="Times New Roman"/>
          <w:sz w:val="18"/>
          <w:szCs w:val="18"/>
        </w:rPr>
      </w:pPr>
      <w:r>
        <w:rPr>
          <w:rFonts w:ascii="Times New Roman" w:eastAsia="Times New Roman" w:hAnsi="Times New Roman" w:cs="Times New Roman"/>
          <w:color w:val="000000"/>
          <w:sz w:val="18"/>
          <w:szCs w:val="18"/>
          <w:lang w:eastAsia="en-PH"/>
        </w:rPr>
        <w:t xml:space="preserve">As shown in </w:t>
      </w:r>
      <w:r w:rsidR="00497341">
        <w:rPr>
          <w:rFonts w:ascii="Times New Roman" w:eastAsia="Times New Roman" w:hAnsi="Times New Roman" w:cs="Times New Roman"/>
          <w:color w:val="000000"/>
          <w:sz w:val="18"/>
          <w:szCs w:val="18"/>
          <w:lang w:eastAsia="en-PH"/>
        </w:rPr>
        <w:t>Table</w:t>
      </w:r>
      <w:r>
        <w:rPr>
          <w:rFonts w:ascii="Times New Roman" w:eastAsia="Times New Roman" w:hAnsi="Times New Roman" w:cs="Times New Roman"/>
          <w:color w:val="000000"/>
          <w:sz w:val="18"/>
          <w:szCs w:val="18"/>
          <w:lang w:eastAsia="en-PH"/>
        </w:rPr>
        <w:t xml:space="preserve"> 18, correlation results indicated that teachers’ instructional leadership r = .657, (p&lt;0.01) and its sub-components, developing and communicating shared goals r =. 581, (p&lt;0.01); monitoring and providing feedback r = .530, (p&lt;0.01); promoting professional development r = .821, (p&lt;0.01) showed strong statistical significance relative to teachers’ productivity. These figures strongly implied that an increase </w:t>
      </w:r>
      <w:r w:rsidR="00040D48">
        <w:rPr>
          <w:rFonts w:ascii="Times New Roman" w:eastAsia="Times New Roman" w:hAnsi="Times New Roman" w:cs="Times New Roman"/>
          <w:color w:val="000000"/>
          <w:sz w:val="18"/>
          <w:szCs w:val="18"/>
          <w:lang w:eastAsia="en-PH"/>
        </w:rPr>
        <w:t>in</w:t>
      </w:r>
      <w:r>
        <w:rPr>
          <w:rFonts w:ascii="Times New Roman" w:eastAsia="Times New Roman" w:hAnsi="Times New Roman" w:cs="Times New Roman"/>
          <w:color w:val="000000"/>
          <w:sz w:val="18"/>
          <w:szCs w:val="18"/>
          <w:lang w:eastAsia="en-PH"/>
        </w:rPr>
        <w:t xml:space="preserve"> teachers’ instructional leadership precedes an increase </w:t>
      </w:r>
      <w:r w:rsidR="00040D48">
        <w:rPr>
          <w:rFonts w:ascii="Times New Roman" w:eastAsia="Times New Roman" w:hAnsi="Times New Roman" w:cs="Times New Roman"/>
          <w:color w:val="000000"/>
          <w:sz w:val="18"/>
          <w:szCs w:val="18"/>
          <w:lang w:eastAsia="en-PH"/>
        </w:rPr>
        <w:t>in</w:t>
      </w:r>
      <w:r>
        <w:rPr>
          <w:rFonts w:ascii="Times New Roman" w:eastAsia="Times New Roman" w:hAnsi="Times New Roman" w:cs="Times New Roman"/>
          <w:color w:val="000000"/>
          <w:sz w:val="18"/>
          <w:szCs w:val="18"/>
          <w:lang w:eastAsia="en-PH"/>
        </w:rPr>
        <w:t xml:space="preserve"> teachers’ productivity. This further means that teachers’ productivity also depends on the communication of shared goals, </w:t>
      </w:r>
      <w:r w:rsidR="00040D48">
        <w:rPr>
          <w:rFonts w:ascii="Times New Roman" w:eastAsia="Times New Roman" w:hAnsi="Times New Roman" w:cs="Times New Roman"/>
          <w:color w:val="000000"/>
          <w:sz w:val="18"/>
          <w:szCs w:val="18"/>
          <w:lang w:eastAsia="en-PH"/>
        </w:rPr>
        <w:t xml:space="preserve">the </w:t>
      </w:r>
      <w:r>
        <w:rPr>
          <w:rFonts w:ascii="Times New Roman" w:eastAsia="Times New Roman" w:hAnsi="Times New Roman" w:cs="Times New Roman"/>
          <w:color w:val="000000"/>
          <w:sz w:val="18"/>
          <w:szCs w:val="18"/>
          <w:lang w:eastAsia="en-PH"/>
        </w:rPr>
        <w:t>promotion of professional development</w:t>
      </w:r>
      <w:r w:rsidR="00040D48">
        <w:rPr>
          <w:rFonts w:ascii="Times New Roman" w:eastAsia="Times New Roman" w:hAnsi="Times New Roman" w:cs="Times New Roman"/>
          <w:color w:val="000000"/>
          <w:sz w:val="18"/>
          <w:szCs w:val="18"/>
          <w:lang w:eastAsia="en-PH"/>
        </w:rPr>
        <w:t>,</w:t>
      </w:r>
      <w:r>
        <w:rPr>
          <w:rFonts w:ascii="Times New Roman" w:eastAsia="Times New Roman" w:hAnsi="Times New Roman" w:cs="Times New Roman"/>
          <w:color w:val="000000"/>
          <w:sz w:val="18"/>
          <w:szCs w:val="18"/>
          <w:lang w:eastAsia="en-PH"/>
        </w:rPr>
        <w:t xml:space="preserve"> and how they monitor and provide pedagogical feedback to students</w:t>
      </w:r>
      <w:r>
        <w:rPr>
          <w:rFonts w:ascii="Times New Roman" w:hAnsi="Times New Roman" w:cs="Times New Roman"/>
          <w:sz w:val="18"/>
          <w:szCs w:val="18"/>
        </w:rPr>
        <w:t xml:space="preserve">. </w:t>
      </w:r>
      <w:proofErr w:type="spellStart"/>
      <w:r>
        <w:rPr>
          <w:rFonts w:ascii="Times New Roman" w:hAnsi="Times New Roman" w:cs="Times New Roman"/>
          <w:sz w:val="18"/>
          <w:szCs w:val="18"/>
        </w:rPr>
        <w:t>Hallinger</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Kousari</w:t>
      </w:r>
      <w:proofErr w:type="spellEnd"/>
      <w:r>
        <w:rPr>
          <w:rFonts w:ascii="Times New Roman" w:hAnsi="Times New Roman" w:cs="Times New Roman"/>
          <w:sz w:val="18"/>
          <w:szCs w:val="18"/>
        </w:rPr>
        <w:t xml:space="preserve"> as cited by McBrayer et.al., [4] mentioned that Instructional leadership always promotes </w:t>
      </w:r>
      <w:r>
        <w:rPr>
          <w:rFonts w:ascii="Times New Roman" w:hAnsi="Times New Roman" w:cs="Times New Roman"/>
          <w:sz w:val="18"/>
          <w:szCs w:val="18"/>
        </w:rPr>
        <w:lastRenderedPageBreak/>
        <w:t xml:space="preserve">excellent teaching and learning practices </w:t>
      </w:r>
      <w:r w:rsidR="00040D48">
        <w:rPr>
          <w:rFonts w:ascii="Times New Roman" w:hAnsi="Times New Roman" w:cs="Times New Roman"/>
          <w:sz w:val="18"/>
          <w:szCs w:val="18"/>
        </w:rPr>
        <w:t>by</w:t>
      </w:r>
      <w:r>
        <w:rPr>
          <w:rFonts w:ascii="Times New Roman" w:hAnsi="Times New Roman" w:cs="Times New Roman"/>
          <w:sz w:val="18"/>
          <w:szCs w:val="18"/>
        </w:rPr>
        <w:t xml:space="preserve"> building teachers’ capacity and commitment to change with the purpose of creating </w:t>
      </w:r>
      <w:r w:rsidR="00040D48">
        <w:rPr>
          <w:rFonts w:ascii="Times New Roman" w:hAnsi="Times New Roman" w:cs="Times New Roman"/>
          <w:sz w:val="18"/>
          <w:szCs w:val="18"/>
        </w:rPr>
        <w:t xml:space="preserve">a </w:t>
      </w:r>
      <w:r>
        <w:rPr>
          <w:rFonts w:ascii="Times New Roman" w:hAnsi="Times New Roman" w:cs="Times New Roman"/>
          <w:sz w:val="18"/>
          <w:szCs w:val="18"/>
        </w:rPr>
        <w:t>school environment that develops teachers’ potential to meet the needs of all students.</w:t>
      </w:r>
    </w:p>
    <w:p w14:paraId="1F2EADBD" w14:textId="75F480E7" w:rsidR="001B6412" w:rsidRDefault="00000000" w:rsidP="00040D48">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The table also shows </w:t>
      </w:r>
      <w:r w:rsidR="00040D48">
        <w:rPr>
          <w:rFonts w:ascii="Times New Roman" w:eastAsia="Times New Roman" w:hAnsi="Times New Roman" w:cs="Times New Roman"/>
          <w:color w:val="000000"/>
          <w:sz w:val="18"/>
          <w:szCs w:val="18"/>
          <w:lang w:eastAsia="en-PH"/>
        </w:rPr>
        <w:t xml:space="preserve">a </w:t>
      </w:r>
      <w:r>
        <w:rPr>
          <w:rFonts w:ascii="Times New Roman" w:eastAsia="Times New Roman" w:hAnsi="Times New Roman" w:cs="Times New Roman"/>
          <w:color w:val="000000"/>
          <w:sz w:val="18"/>
          <w:szCs w:val="18"/>
          <w:lang w:eastAsia="en-PH"/>
        </w:rPr>
        <w:t xml:space="preserve">correlation </w:t>
      </w:r>
      <w:r w:rsidR="00040D48">
        <w:rPr>
          <w:rFonts w:ascii="Times New Roman" w:eastAsia="Times New Roman" w:hAnsi="Times New Roman" w:cs="Times New Roman"/>
          <w:color w:val="000000"/>
          <w:sz w:val="18"/>
          <w:szCs w:val="18"/>
          <w:lang w:eastAsia="en-PH"/>
        </w:rPr>
        <w:t>indicating</w:t>
      </w:r>
      <w:r>
        <w:rPr>
          <w:rFonts w:ascii="Times New Roman" w:eastAsia="Times New Roman" w:hAnsi="Times New Roman" w:cs="Times New Roman"/>
          <w:color w:val="000000"/>
          <w:sz w:val="18"/>
          <w:szCs w:val="18"/>
          <w:lang w:eastAsia="en-PH"/>
        </w:rPr>
        <w:t xml:space="preserve"> that teachers’ organizational culture r= .617, (p&lt;0.01) and its sub-components, managing change r= .531, (p&lt;0.01), achieving goals r= .416, (p&lt;0.01), coordinated teamwork r= .540, (p&lt;0.01), customer orientation r= .254, (p&lt;0.01), cultural strength r= .526, (p&lt;0.01) also significantly associated to teachers’ productivity. These figures also strongly implied that an increase of teachers’ level of organizational culture precedes an increase of teachers’ productivity. This is to say that teachers’ productivity also depends on their ability and willingness to manage change, achieve organizational goals, </w:t>
      </w:r>
      <w:r w:rsidR="00186E11">
        <w:rPr>
          <w:rFonts w:ascii="Times New Roman" w:eastAsia="Times New Roman" w:hAnsi="Times New Roman" w:cs="Times New Roman"/>
          <w:color w:val="000000"/>
          <w:sz w:val="18"/>
          <w:szCs w:val="18"/>
          <w:lang w:eastAsia="en-PH"/>
        </w:rPr>
        <w:t xml:space="preserve">and </w:t>
      </w:r>
      <w:r>
        <w:rPr>
          <w:rFonts w:ascii="Times New Roman" w:eastAsia="Times New Roman" w:hAnsi="Times New Roman" w:cs="Times New Roman"/>
          <w:color w:val="000000"/>
          <w:sz w:val="18"/>
          <w:szCs w:val="18"/>
          <w:lang w:eastAsia="en-PH"/>
        </w:rPr>
        <w:t xml:space="preserve">coordinate teamwork which ultimately </w:t>
      </w:r>
      <w:r w:rsidR="000A002B">
        <w:rPr>
          <w:rFonts w:ascii="Times New Roman" w:eastAsia="Times New Roman" w:hAnsi="Times New Roman" w:cs="Times New Roman"/>
          <w:color w:val="000000"/>
          <w:sz w:val="18"/>
          <w:szCs w:val="18"/>
          <w:lang w:eastAsia="en-PH"/>
        </w:rPr>
        <w:t>leads</w:t>
      </w:r>
      <w:r>
        <w:rPr>
          <w:rFonts w:ascii="Times New Roman" w:eastAsia="Times New Roman" w:hAnsi="Times New Roman" w:cs="Times New Roman"/>
          <w:color w:val="000000"/>
          <w:sz w:val="18"/>
          <w:szCs w:val="18"/>
          <w:lang w:eastAsia="en-PH"/>
        </w:rPr>
        <w:t xml:space="preserve"> to a desirable level of productivity. This result affirms by </w:t>
      </w:r>
      <w:proofErr w:type="spellStart"/>
      <w:r>
        <w:rPr>
          <w:rFonts w:ascii="Times New Roman" w:eastAsia="Times New Roman" w:hAnsi="Times New Roman" w:cs="Times New Roman"/>
          <w:color w:val="000000"/>
          <w:sz w:val="18"/>
          <w:szCs w:val="18"/>
          <w:lang w:eastAsia="en-PH"/>
        </w:rPr>
        <w:t>Elona</w:t>
      </w:r>
      <w:proofErr w:type="spellEnd"/>
      <w:r>
        <w:rPr>
          <w:rFonts w:ascii="Times New Roman" w:eastAsia="Times New Roman" w:hAnsi="Times New Roman" w:cs="Times New Roman"/>
          <w:color w:val="000000"/>
          <w:sz w:val="18"/>
          <w:szCs w:val="18"/>
          <w:lang w:eastAsia="en-PH"/>
        </w:rPr>
        <w:t xml:space="preserve"> [7] where </w:t>
      </w:r>
      <w:r w:rsidR="00186E11">
        <w:rPr>
          <w:rFonts w:ascii="Times New Roman" w:eastAsia="Times New Roman" w:hAnsi="Times New Roman" w:cs="Times New Roman"/>
          <w:color w:val="000000"/>
          <w:sz w:val="18"/>
          <w:szCs w:val="18"/>
          <w:lang w:eastAsia="en-PH"/>
        </w:rPr>
        <w:t xml:space="preserve">a </w:t>
      </w:r>
      <w:r>
        <w:rPr>
          <w:rFonts w:ascii="Times New Roman" w:eastAsia="Times New Roman" w:hAnsi="Times New Roman" w:cs="Times New Roman"/>
          <w:color w:val="000000"/>
          <w:sz w:val="18"/>
          <w:szCs w:val="18"/>
          <w:lang w:eastAsia="en-PH"/>
        </w:rPr>
        <w:t xml:space="preserve">positive correlation emerged between teachers’ productivity and organizational culture together with all its domains. This is further supported </w:t>
      </w:r>
      <w:r w:rsidR="000A002B">
        <w:rPr>
          <w:rFonts w:ascii="Times New Roman" w:eastAsia="Times New Roman" w:hAnsi="Times New Roman" w:cs="Times New Roman"/>
          <w:color w:val="000000"/>
          <w:sz w:val="18"/>
          <w:szCs w:val="18"/>
          <w:lang w:eastAsia="en-PH"/>
        </w:rPr>
        <w:t>by</w:t>
      </w:r>
      <w:r>
        <w:rPr>
          <w:rFonts w:ascii="Times New Roman" w:eastAsia="Times New Roman" w:hAnsi="Times New Roman" w:cs="Times New Roman"/>
          <w:color w:val="000000"/>
          <w:sz w:val="18"/>
          <w:szCs w:val="18"/>
          <w:lang w:eastAsia="en-PH"/>
        </w:rPr>
        <w:t xml:space="preserve"> the study of Kotter [9] </w:t>
      </w:r>
      <w:r w:rsidR="000A002B">
        <w:rPr>
          <w:rFonts w:ascii="Times New Roman" w:eastAsia="Times New Roman" w:hAnsi="Times New Roman" w:cs="Times New Roman"/>
          <w:color w:val="000000"/>
          <w:sz w:val="18"/>
          <w:szCs w:val="18"/>
          <w:lang w:eastAsia="en-PH"/>
        </w:rPr>
        <w:t>that</w:t>
      </w:r>
      <w:r>
        <w:rPr>
          <w:rFonts w:ascii="Times New Roman" w:eastAsia="Times New Roman" w:hAnsi="Times New Roman" w:cs="Times New Roman"/>
          <w:color w:val="000000"/>
          <w:sz w:val="18"/>
          <w:szCs w:val="18"/>
          <w:lang w:eastAsia="en-PH"/>
        </w:rPr>
        <w:t xml:space="preserve"> employees’ job satisfaction, performance as well as </w:t>
      </w:r>
      <w:r w:rsidR="000A002B">
        <w:rPr>
          <w:rFonts w:ascii="Times New Roman" w:eastAsia="Times New Roman" w:hAnsi="Times New Roman" w:cs="Times New Roman"/>
          <w:color w:val="000000"/>
          <w:sz w:val="18"/>
          <w:szCs w:val="18"/>
          <w:lang w:eastAsia="en-PH"/>
        </w:rPr>
        <w:t>problem-solving</w:t>
      </w:r>
      <w:r>
        <w:rPr>
          <w:rFonts w:ascii="Times New Roman" w:eastAsia="Times New Roman" w:hAnsi="Times New Roman" w:cs="Times New Roman"/>
          <w:color w:val="000000"/>
          <w:sz w:val="18"/>
          <w:szCs w:val="18"/>
          <w:lang w:eastAsia="en-PH"/>
        </w:rPr>
        <w:t xml:space="preserve"> ability can all be improved by strengthening organizational culture.</w:t>
      </w:r>
    </w:p>
    <w:p w14:paraId="5CCBF623" w14:textId="0C2FBC12" w:rsidR="001B6412" w:rsidRDefault="00000000" w:rsidP="000A002B">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Thus, Ho1, which </w:t>
      </w:r>
      <w:r>
        <w:rPr>
          <w:rFonts w:ascii="Times New Roman" w:eastAsia="Times New Roman" w:hAnsi="Times New Roman" w:cs="Times New Roman"/>
          <w:sz w:val="18"/>
          <w:szCs w:val="18"/>
          <w:lang w:eastAsia="en-PH"/>
        </w:rPr>
        <w:t xml:space="preserve">argues that </w:t>
      </w:r>
      <w:r>
        <w:rPr>
          <w:rFonts w:ascii="Times New Roman" w:eastAsia="Calibri" w:hAnsi="Times New Roman" w:cs="Times New Roman"/>
          <w:sz w:val="18"/>
          <w:szCs w:val="18"/>
        </w:rPr>
        <w:t xml:space="preserve">there is no significant relationship between Instructional Leadership and Organizational Culture </w:t>
      </w:r>
      <w:r w:rsidR="00A871D5">
        <w:rPr>
          <w:rFonts w:ascii="Times New Roman" w:eastAsia="Calibri" w:hAnsi="Times New Roman" w:cs="Times New Roman"/>
          <w:sz w:val="18"/>
          <w:szCs w:val="18"/>
        </w:rPr>
        <w:t xml:space="preserve">in </w:t>
      </w:r>
      <w:r>
        <w:rPr>
          <w:rFonts w:ascii="Times New Roman" w:eastAsia="Calibri" w:hAnsi="Times New Roman" w:cs="Times New Roman"/>
          <w:sz w:val="18"/>
          <w:szCs w:val="18"/>
        </w:rPr>
        <w:t>Public Secondary School Teachers’ Work Productivity, is rejected.</w:t>
      </w:r>
    </w:p>
    <w:p w14:paraId="1E3192CA" w14:textId="77777777" w:rsidR="001B6412" w:rsidRDefault="00000000">
      <w:pPr>
        <w:spacing w:after="0" w:line="240" w:lineRule="auto"/>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Regression Analysis of Instructional Leadership, Organizational Culture and Productivity of Public Secondary School Teachers</w:t>
      </w:r>
    </w:p>
    <w:p w14:paraId="6ED91D88" w14:textId="77777777" w:rsidR="001B6412" w:rsidRDefault="001B6412">
      <w:pPr>
        <w:spacing w:after="0" w:line="240" w:lineRule="auto"/>
        <w:rPr>
          <w:rFonts w:ascii="Times New Roman" w:eastAsia="Times New Roman" w:hAnsi="Times New Roman" w:cs="Times New Roman"/>
          <w:color w:val="000000"/>
          <w:sz w:val="18"/>
          <w:szCs w:val="18"/>
          <w:lang w:eastAsia="en-PH"/>
        </w:rPr>
      </w:pPr>
    </w:p>
    <w:p w14:paraId="1A4ED58E" w14:textId="77777777" w:rsidR="001B6412" w:rsidRPr="000A002B" w:rsidRDefault="00000000" w:rsidP="000A002B">
      <w:pPr>
        <w:spacing w:after="0" w:line="240" w:lineRule="auto"/>
        <w:jc w:val="center"/>
        <w:rPr>
          <w:rFonts w:ascii="Times New Roman" w:hAnsi="Times New Roman" w:cs="Times New Roman"/>
          <w:b/>
          <w:sz w:val="16"/>
          <w:szCs w:val="16"/>
        </w:rPr>
      </w:pPr>
      <w:r w:rsidRPr="000A002B">
        <w:rPr>
          <w:rFonts w:ascii="Times New Roman" w:hAnsi="Times New Roman" w:cs="Times New Roman"/>
          <w:b/>
          <w:sz w:val="16"/>
          <w:szCs w:val="16"/>
        </w:rPr>
        <w:t>Table 5: Regression Analysis Showing the Extent of Influence of Predictor Variables on Productivity of Public Secondary School Teachers</w:t>
      </w:r>
    </w:p>
    <w:tbl>
      <w:tblPr>
        <w:tblStyle w:val="TableGrid"/>
        <w:tblW w:w="8856"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3228"/>
        <w:gridCol w:w="855"/>
        <w:gridCol w:w="1035"/>
        <w:gridCol w:w="1206"/>
        <w:gridCol w:w="1261"/>
        <w:gridCol w:w="1271"/>
      </w:tblGrid>
      <w:tr w:rsidR="001B6412" w:rsidRPr="000A002B" w14:paraId="5C030D30" w14:textId="77777777">
        <w:tc>
          <w:tcPr>
            <w:tcW w:w="3228" w:type="dxa"/>
            <w:vMerge w:val="restart"/>
            <w:tcBorders>
              <w:top w:val="single" w:sz="18" w:space="0" w:color="auto"/>
              <w:bottom w:val="single" w:sz="4" w:space="0" w:color="000000"/>
            </w:tcBorders>
          </w:tcPr>
          <w:p w14:paraId="5D6378D5"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Indicators</w:t>
            </w:r>
          </w:p>
        </w:tc>
        <w:tc>
          <w:tcPr>
            <w:tcW w:w="1890" w:type="dxa"/>
            <w:gridSpan w:val="2"/>
            <w:tcBorders>
              <w:top w:val="single" w:sz="18" w:space="0" w:color="auto"/>
              <w:bottom w:val="single" w:sz="4" w:space="0" w:color="000000"/>
            </w:tcBorders>
          </w:tcPr>
          <w:p w14:paraId="4C1F71D3" w14:textId="77777777" w:rsidR="001B6412" w:rsidRPr="000A002B" w:rsidRDefault="00000000">
            <w:pPr>
              <w:spacing w:after="0" w:line="240" w:lineRule="auto"/>
              <w:ind w:right="-93"/>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Unstandardized Coefficients</w:t>
            </w:r>
          </w:p>
          <w:p w14:paraId="6D5E7B73" w14:textId="77777777" w:rsidR="001B6412" w:rsidRPr="000A002B" w:rsidRDefault="001B6412">
            <w:pPr>
              <w:spacing w:after="0" w:line="240" w:lineRule="auto"/>
              <w:contextualSpacing/>
              <w:jc w:val="both"/>
              <w:rPr>
                <w:rFonts w:ascii="Times New Roman" w:hAnsi="Times New Roman" w:cs="Times New Roman"/>
                <w:bCs/>
                <w:sz w:val="16"/>
                <w:szCs w:val="16"/>
              </w:rPr>
            </w:pPr>
          </w:p>
        </w:tc>
        <w:tc>
          <w:tcPr>
            <w:tcW w:w="1206" w:type="dxa"/>
            <w:vMerge w:val="restart"/>
            <w:tcBorders>
              <w:top w:val="single" w:sz="18" w:space="0" w:color="auto"/>
              <w:bottom w:val="nil"/>
            </w:tcBorders>
          </w:tcPr>
          <w:p w14:paraId="5CB2D5C6"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 xml:space="preserve">Standardized </w:t>
            </w:r>
          </w:p>
          <w:p w14:paraId="53BFF574"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 xml:space="preserve">Coefficient </w:t>
            </w:r>
          </w:p>
        </w:tc>
        <w:tc>
          <w:tcPr>
            <w:tcW w:w="1261" w:type="dxa"/>
            <w:vMerge w:val="restart"/>
            <w:tcBorders>
              <w:top w:val="single" w:sz="18" w:space="0" w:color="auto"/>
              <w:bottom w:val="nil"/>
            </w:tcBorders>
          </w:tcPr>
          <w:p w14:paraId="06384BE5" w14:textId="77777777" w:rsidR="001B6412" w:rsidRPr="000A002B" w:rsidRDefault="00000000">
            <w:pPr>
              <w:spacing w:after="0" w:line="240" w:lineRule="auto"/>
              <w:ind w:firstLine="220"/>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t</w:t>
            </w:r>
          </w:p>
        </w:tc>
        <w:tc>
          <w:tcPr>
            <w:tcW w:w="1271" w:type="dxa"/>
            <w:vMerge w:val="restart"/>
            <w:tcBorders>
              <w:top w:val="single" w:sz="18" w:space="0" w:color="auto"/>
              <w:bottom w:val="nil"/>
            </w:tcBorders>
          </w:tcPr>
          <w:p w14:paraId="38C4411F"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sig</w:t>
            </w:r>
          </w:p>
        </w:tc>
      </w:tr>
      <w:tr w:rsidR="001B6412" w:rsidRPr="000A002B" w14:paraId="46EFC494" w14:textId="77777777">
        <w:tc>
          <w:tcPr>
            <w:tcW w:w="3228" w:type="dxa"/>
            <w:vMerge/>
            <w:tcBorders>
              <w:top w:val="single" w:sz="4" w:space="0" w:color="000000"/>
              <w:bottom w:val="single" w:sz="4" w:space="0" w:color="000000"/>
            </w:tcBorders>
          </w:tcPr>
          <w:p w14:paraId="7C1DDCDA" w14:textId="77777777" w:rsidR="001B6412" w:rsidRPr="000A002B" w:rsidRDefault="001B6412">
            <w:pPr>
              <w:spacing w:after="0" w:line="240" w:lineRule="auto"/>
              <w:contextualSpacing/>
              <w:jc w:val="both"/>
              <w:rPr>
                <w:rFonts w:ascii="Times New Roman" w:hAnsi="Times New Roman" w:cs="Times New Roman"/>
                <w:bCs/>
                <w:sz w:val="16"/>
                <w:szCs w:val="16"/>
              </w:rPr>
            </w:pPr>
          </w:p>
        </w:tc>
        <w:tc>
          <w:tcPr>
            <w:tcW w:w="855" w:type="dxa"/>
            <w:tcBorders>
              <w:top w:val="single" w:sz="4" w:space="0" w:color="000000"/>
              <w:bottom w:val="single" w:sz="4" w:space="0" w:color="000000"/>
            </w:tcBorders>
          </w:tcPr>
          <w:p w14:paraId="20AE7F0C"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B</w:t>
            </w:r>
          </w:p>
        </w:tc>
        <w:tc>
          <w:tcPr>
            <w:tcW w:w="1035" w:type="dxa"/>
            <w:tcBorders>
              <w:top w:val="single" w:sz="4" w:space="0" w:color="000000"/>
              <w:bottom w:val="single" w:sz="4" w:space="0" w:color="000000"/>
            </w:tcBorders>
          </w:tcPr>
          <w:p w14:paraId="614CBFE8"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Std. Error</w:t>
            </w:r>
          </w:p>
        </w:tc>
        <w:tc>
          <w:tcPr>
            <w:tcW w:w="1206" w:type="dxa"/>
            <w:vMerge/>
            <w:tcBorders>
              <w:top w:val="nil"/>
            </w:tcBorders>
          </w:tcPr>
          <w:p w14:paraId="586B0B3C" w14:textId="77777777" w:rsidR="001B6412" w:rsidRPr="000A002B" w:rsidRDefault="001B6412">
            <w:pPr>
              <w:spacing w:after="0" w:line="240" w:lineRule="auto"/>
              <w:contextualSpacing/>
              <w:jc w:val="both"/>
              <w:rPr>
                <w:rFonts w:ascii="Times New Roman" w:hAnsi="Times New Roman" w:cs="Times New Roman"/>
                <w:bCs/>
                <w:sz w:val="16"/>
                <w:szCs w:val="16"/>
              </w:rPr>
            </w:pPr>
          </w:p>
        </w:tc>
        <w:tc>
          <w:tcPr>
            <w:tcW w:w="1261" w:type="dxa"/>
            <w:vMerge/>
            <w:tcBorders>
              <w:top w:val="nil"/>
            </w:tcBorders>
          </w:tcPr>
          <w:p w14:paraId="1D9AE27A" w14:textId="77777777" w:rsidR="001B6412" w:rsidRPr="000A002B" w:rsidRDefault="001B6412">
            <w:pPr>
              <w:spacing w:after="0" w:line="240" w:lineRule="auto"/>
              <w:contextualSpacing/>
              <w:jc w:val="both"/>
              <w:rPr>
                <w:rFonts w:ascii="Times New Roman" w:hAnsi="Times New Roman" w:cs="Times New Roman"/>
                <w:bCs/>
                <w:sz w:val="16"/>
                <w:szCs w:val="16"/>
              </w:rPr>
            </w:pPr>
          </w:p>
        </w:tc>
        <w:tc>
          <w:tcPr>
            <w:tcW w:w="1271" w:type="dxa"/>
            <w:vMerge/>
            <w:tcBorders>
              <w:top w:val="nil"/>
            </w:tcBorders>
          </w:tcPr>
          <w:p w14:paraId="59EF2874" w14:textId="77777777" w:rsidR="001B6412" w:rsidRPr="000A002B" w:rsidRDefault="001B6412">
            <w:pPr>
              <w:spacing w:after="0" w:line="240" w:lineRule="auto"/>
              <w:contextualSpacing/>
              <w:jc w:val="both"/>
              <w:rPr>
                <w:rFonts w:ascii="Times New Roman" w:hAnsi="Times New Roman" w:cs="Times New Roman"/>
                <w:bCs/>
                <w:sz w:val="16"/>
                <w:szCs w:val="16"/>
              </w:rPr>
            </w:pPr>
          </w:p>
        </w:tc>
      </w:tr>
      <w:tr w:rsidR="001B6412" w:rsidRPr="000A002B" w14:paraId="38B3F4C0" w14:textId="77777777">
        <w:tc>
          <w:tcPr>
            <w:tcW w:w="3228" w:type="dxa"/>
            <w:tcBorders>
              <w:top w:val="single" w:sz="4" w:space="0" w:color="000000"/>
            </w:tcBorders>
          </w:tcPr>
          <w:p w14:paraId="775544D1"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(Constant)</w:t>
            </w:r>
          </w:p>
        </w:tc>
        <w:tc>
          <w:tcPr>
            <w:tcW w:w="855" w:type="dxa"/>
            <w:tcBorders>
              <w:top w:val="single" w:sz="4" w:space="0" w:color="000000"/>
            </w:tcBorders>
          </w:tcPr>
          <w:p w14:paraId="1D3E0B13"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.804</w:t>
            </w:r>
          </w:p>
        </w:tc>
        <w:tc>
          <w:tcPr>
            <w:tcW w:w="1035" w:type="dxa"/>
            <w:tcBorders>
              <w:top w:val="single" w:sz="4" w:space="0" w:color="000000"/>
            </w:tcBorders>
          </w:tcPr>
          <w:p w14:paraId="703BA932"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.265</w:t>
            </w:r>
          </w:p>
        </w:tc>
        <w:tc>
          <w:tcPr>
            <w:tcW w:w="1206" w:type="dxa"/>
          </w:tcPr>
          <w:p w14:paraId="3BD6E670" w14:textId="77777777" w:rsidR="001B6412" w:rsidRPr="000A002B" w:rsidRDefault="001B6412">
            <w:pPr>
              <w:spacing w:after="0" w:line="240" w:lineRule="auto"/>
              <w:contextualSpacing/>
              <w:jc w:val="both"/>
              <w:rPr>
                <w:rFonts w:ascii="Times New Roman" w:hAnsi="Times New Roman" w:cs="Times New Roman"/>
                <w:bCs/>
                <w:sz w:val="16"/>
                <w:szCs w:val="16"/>
              </w:rPr>
            </w:pPr>
          </w:p>
        </w:tc>
        <w:tc>
          <w:tcPr>
            <w:tcW w:w="1261" w:type="dxa"/>
          </w:tcPr>
          <w:p w14:paraId="3E533985"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3.036</w:t>
            </w:r>
          </w:p>
        </w:tc>
        <w:tc>
          <w:tcPr>
            <w:tcW w:w="1271" w:type="dxa"/>
          </w:tcPr>
          <w:p w14:paraId="19D26D33"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.003</w:t>
            </w:r>
          </w:p>
        </w:tc>
      </w:tr>
      <w:tr w:rsidR="001B6412" w:rsidRPr="000A002B" w14:paraId="5AA207A4" w14:textId="77777777">
        <w:tc>
          <w:tcPr>
            <w:tcW w:w="3228" w:type="dxa"/>
          </w:tcPr>
          <w:p w14:paraId="6AC13E91"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Promoting Professional Development (Instructional Leadership)</w:t>
            </w:r>
          </w:p>
        </w:tc>
        <w:tc>
          <w:tcPr>
            <w:tcW w:w="855" w:type="dxa"/>
          </w:tcPr>
          <w:p w14:paraId="128A3232"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.229</w:t>
            </w:r>
          </w:p>
        </w:tc>
        <w:tc>
          <w:tcPr>
            <w:tcW w:w="1035" w:type="dxa"/>
          </w:tcPr>
          <w:p w14:paraId="5AB462C2"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.060</w:t>
            </w:r>
          </w:p>
        </w:tc>
        <w:tc>
          <w:tcPr>
            <w:tcW w:w="1206" w:type="dxa"/>
          </w:tcPr>
          <w:p w14:paraId="553D87F7"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.254</w:t>
            </w:r>
          </w:p>
        </w:tc>
        <w:tc>
          <w:tcPr>
            <w:tcW w:w="1261" w:type="dxa"/>
          </w:tcPr>
          <w:p w14:paraId="3495E041"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3.823</w:t>
            </w:r>
          </w:p>
        </w:tc>
        <w:tc>
          <w:tcPr>
            <w:tcW w:w="1271" w:type="dxa"/>
          </w:tcPr>
          <w:p w14:paraId="74C8E910"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.000</w:t>
            </w:r>
          </w:p>
        </w:tc>
      </w:tr>
      <w:tr w:rsidR="001B6412" w:rsidRPr="000A002B" w14:paraId="350C4B60" w14:textId="77777777">
        <w:tc>
          <w:tcPr>
            <w:tcW w:w="3228" w:type="dxa"/>
          </w:tcPr>
          <w:p w14:paraId="150C1019" w14:textId="77777777" w:rsidR="001B6412" w:rsidRPr="000A002B" w:rsidRDefault="00000000">
            <w:pPr>
              <w:spacing w:before="240"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Developing and Communicating Shared Goals (Instructional Leadership</w:t>
            </w:r>
          </w:p>
        </w:tc>
        <w:tc>
          <w:tcPr>
            <w:tcW w:w="855" w:type="dxa"/>
          </w:tcPr>
          <w:p w14:paraId="0AD249AE"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.247</w:t>
            </w:r>
          </w:p>
        </w:tc>
        <w:tc>
          <w:tcPr>
            <w:tcW w:w="1035" w:type="dxa"/>
          </w:tcPr>
          <w:p w14:paraId="40614D56"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.064</w:t>
            </w:r>
          </w:p>
        </w:tc>
        <w:tc>
          <w:tcPr>
            <w:tcW w:w="1206" w:type="dxa"/>
          </w:tcPr>
          <w:p w14:paraId="6FE0ADC3"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.259</w:t>
            </w:r>
          </w:p>
        </w:tc>
        <w:tc>
          <w:tcPr>
            <w:tcW w:w="1261" w:type="dxa"/>
          </w:tcPr>
          <w:p w14:paraId="197703A9"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3.868</w:t>
            </w:r>
          </w:p>
        </w:tc>
        <w:tc>
          <w:tcPr>
            <w:tcW w:w="1271" w:type="dxa"/>
          </w:tcPr>
          <w:p w14:paraId="05D41A94"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.000</w:t>
            </w:r>
          </w:p>
        </w:tc>
      </w:tr>
      <w:tr w:rsidR="001B6412" w:rsidRPr="000A002B" w14:paraId="45353691" w14:textId="77777777">
        <w:tc>
          <w:tcPr>
            <w:tcW w:w="3228" w:type="dxa"/>
          </w:tcPr>
          <w:p w14:paraId="33B470C7"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Cultural Strength (Organizational Culture)</w:t>
            </w:r>
          </w:p>
        </w:tc>
        <w:tc>
          <w:tcPr>
            <w:tcW w:w="855" w:type="dxa"/>
          </w:tcPr>
          <w:p w14:paraId="2C574009"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.199</w:t>
            </w:r>
          </w:p>
        </w:tc>
        <w:tc>
          <w:tcPr>
            <w:tcW w:w="1035" w:type="dxa"/>
          </w:tcPr>
          <w:p w14:paraId="2A406686"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.065</w:t>
            </w:r>
          </w:p>
        </w:tc>
        <w:tc>
          <w:tcPr>
            <w:tcW w:w="1206" w:type="dxa"/>
          </w:tcPr>
          <w:p w14:paraId="03A9E093"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.193</w:t>
            </w:r>
          </w:p>
        </w:tc>
        <w:tc>
          <w:tcPr>
            <w:tcW w:w="1261" w:type="dxa"/>
          </w:tcPr>
          <w:p w14:paraId="27191C3B"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3.046</w:t>
            </w:r>
          </w:p>
        </w:tc>
        <w:tc>
          <w:tcPr>
            <w:tcW w:w="1271" w:type="dxa"/>
          </w:tcPr>
          <w:p w14:paraId="095CB916"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.003</w:t>
            </w:r>
          </w:p>
        </w:tc>
      </w:tr>
      <w:tr w:rsidR="001B6412" w:rsidRPr="000A002B" w14:paraId="60D78A26" w14:textId="77777777">
        <w:tc>
          <w:tcPr>
            <w:tcW w:w="3228" w:type="dxa"/>
            <w:tcBorders>
              <w:bottom w:val="nil"/>
            </w:tcBorders>
          </w:tcPr>
          <w:p w14:paraId="257B2DA5"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Managing Change (Organizational Culture)</w:t>
            </w:r>
          </w:p>
        </w:tc>
        <w:tc>
          <w:tcPr>
            <w:tcW w:w="855" w:type="dxa"/>
            <w:tcBorders>
              <w:bottom w:val="nil"/>
            </w:tcBorders>
          </w:tcPr>
          <w:p w14:paraId="0192EC09"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.188</w:t>
            </w:r>
          </w:p>
        </w:tc>
        <w:tc>
          <w:tcPr>
            <w:tcW w:w="1035" w:type="dxa"/>
            <w:tcBorders>
              <w:bottom w:val="nil"/>
            </w:tcBorders>
          </w:tcPr>
          <w:p w14:paraId="7C75C79E"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.075</w:t>
            </w:r>
          </w:p>
        </w:tc>
        <w:tc>
          <w:tcPr>
            <w:tcW w:w="1206" w:type="dxa"/>
            <w:tcBorders>
              <w:bottom w:val="nil"/>
            </w:tcBorders>
          </w:tcPr>
          <w:p w14:paraId="4D77FB00"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.165</w:t>
            </w:r>
          </w:p>
        </w:tc>
        <w:tc>
          <w:tcPr>
            <w:tcW w:w="1261" w:type="dxa"/>
            <w:tcBorders>
              <w:bottom w:val="nil"/>
            </w:tcBorders>
          </w:tcPr>
          <w:p w14:paraId="0EE50519"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2.521</w:t>
            </w:r>
          </w:p>
        </w:tc>
        <w:tc>
          <w:tcPr>
            <w:tcW w:w="1271" w:type="dxa"/>
            <w:tcBorders>
              <w:bottom w:val="nil"/>
            </w:tcBorders>
          </w:tcPr>
          <w:p w14:paraId="0301383F"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.012</w:t>
            </w:r>
          </w:p>
        </w:tc>
      </w:tr>
      <w:tr w:rsidR="001B6412" w:rsidRPr="000A002B" w14:paraId="24649A2A" w14:textId="77777777">
        <w:tc>
          <w:tcPr>
            <w:tcW w:w="3228" w:type="dxa"/>
            <w:tcBorders>
              <w:top w:val="nil"/>
              <w:bottom w:val="single" w:sz="18" w:space="0" w:color="auto"/>
            </w:tcBorders>
          </w:tcPr>
          <w:p w14:paraId="47DBB5AA" w14:textId="77777777" w:rsidR="001B6412" w:rsidRPr="000A002B" w:rsidRDefault="001B6412">
            <w:pPr>
              <w:spacing w:after="0" w:line="240" w:lineRule="auto"/>
              <w:contextualSpacing/>
              <w:jc w:val="both"/>
              <w:rPr>
                <w:rFonts w:ascii="Times New Roman" w:hAnsi="Times New Roman" w:cs="Times New Roman"/>
                <w:bCs/>
                <w:sz w:val="16"/>
                <w:szCs w:val="16"/>
              </w:rPr>
            </w:pPr>
          </w:p>
        </w:tc>
        <w:tc>
          <w:tcPr>
            <w:tcW w:w="855" w:type="dxa"/>
            <w:tcBorders>
              <w:top w:val="nil"/>
              <w:bottom w:val="single" w:sz="18" w:space="0" w:color="auto"/>
            </w:tcBorders>
          </w:tcPr>
          <w:p w14:paraId="52D50DC7" w14:textId="77777777" w:rsidR="001B6412" w:rsidRPr="000A002B" w:rsidRDefault="001B6412">
            <w:pPr>
              <w:spacing w:after="0" w:line="240" w:lineRule="auto"/>
              <w:contextualSpacing/>
              <w:jc w:val="both"/>
              <w:rPr>
                <w:rFonts w:ascii="Times New Roman" w:hAnsi="Times New Roman" w:cs="Times New Roman"/>
                <w:bCs/>
                <w:sz w:val="16"/>
                <w:szCs w:val="16"/>
              </w:rPr>
            </w:pPr>
          </w:p>
        </w:tc>
        <w:tc>
          <w:tcPr>
            <w:tcW w:w="1035" w:type="dxa"/>
            <w:tcBorders>
              <w:top w:val="nil"/>
              <w:bottom w:val="single" w:sz="18" w:space="0" w:color="auto"/>
            </w:tcBorders>
          </w:tcPr>
          <w:p w14:paraId="527E6F06" w14:textId="77777777" w:rsidR="001B6412" w:rsidRPr="000A002B" w:rsidRDefault="001B6412">
            <w:pPr>
              <w:spacing w:after="0" w:line="240" w:lineRule="auto"/>
              <w:contextualSpacing/>
              <w:jc w:val="both"/>
              <w:rPr>
                <w:rFonts w:ascii="Times New Roman" w:hAnsi="Times New Roman" w:cs="Times New Roman"/>
                <w:bCs/>
                <w:sz w:val="16"/>
                <w:szCs w:val="16"/>
              </w:rPr>
            </w:pPr>
          </w:p>
        </w:tc>
        <w:tc>
          <w:tcPr>
            <w:tcW w:w="1206" w:type="dxa"/>
            <w:tcBorders>
              <w:top w:val="nil"/>
              <w:bottom w:val="single" w:sz="18" w:space="0" w:color="auto"/>
            </w:tcBorders>
          </w:tcPr>
          <w:p w14:paraId="577609F4" w14:textId="77777777" w:rsidR="001B6412" w:rsidRPr="000A002B" w:rsidRDefault="001B6412">
            <w:pPr>
              <w:spacing w:after="0" w:line="240" w:lineRule="auto"/>
              <w:contextualSpacing/>
              <w:jc w:val="both"/>
              <w:rPr>
                <w:rFonts w:ascii="Times New Roman" w:hAnsi="Times New Roman" w:cs="Times New Roman"/>
                <w:bCs/>
                <w:sz w:val="16"/>
                <w:szCs w:val="16"/>
              </w:rPr>
            </w:pPr>
          </w:p>
        </w:tc>
        <w:tc>
          <w:tcPr>
            <w:tcW w:w="1261" w:type="dxa"/>
            <w:tcBorders>
              <w:top w:val="nil"/>
              <w:bottom w:val="single" w:sz="18" w:space="0" w:color="auto"/>
            </w:tcBorders>
          </w:tcPr>
          <w:p w14:paraId="6668A822" w14:textId="77777777" w:rsidR="001B6412" w:rsidRPr="000A002B" w:rsidRDefault="001B6412">
            <w:pPr>
              <w:spacing w:after="0" w:line="240" w:lineRule="auto"/>
              <w:contextualSpacing/>
              <w:jc w:val="both"/>
              <w:rPr>
                <w:rFonts w:ascii="Times New Roman" w:hAnsi="Times New Roman" w:cs="Times New Roman"/>
                <w:bCs/>
                <w:sz w:val="16"/>
                <w:szCs w:val="16"/>
              </w:rPr>
            </w:pPr>
          </w:p>
        </w:tc>
        <w:tc>
          <w:tcPr>
            <w:tcW w:w="1271" w:type="dxa"/>
            <w:tcBorders>
              <w:top w:val="nil"/>
              <w:bottom w:val="single" w:sz="18" w:space="0" w:color="auto"/>
            </w:tcBorders>
          </w:tcPr>
          <w:p w14:paraId="58072007" w14:textId="77777777" w:rsidR="001B6412" w:rsidRPr="000A002B" w:rsidRDefault="001B6412">
            <w:pPr>
              <w:spacing w:after="0" w:line="240" w:lineRule="auto"/>
              <w:contextualSpacing/>
              <w:jc w:val="both"/>
              <w:rPr>
                <w:rFonts w:ascii="Times New Roman" w:hAnsi="Times New Roman" w:cs="Times New Roman"/>
                <w:bCs/>
                <w:sz w:val="16"/>
                <w:szCs w:val="16"/>
              </w:rPr>
            </w:pPr>
          </w:p>
        </w:tc>
      </w:tr>
    </w:tbl>
    <w:p w14:paraId="427B0D22" w14:textId="77777777" w:rsidR="001B6412" w:rsidRPr="000A002B" w:rsidRDefault="00000000">
      <w:pPr>
        <w:spacing w:after="0" w:line="240" w:lineRule="auto"/>
        <w:contextualSpacing/>
        <w:jc w:val="both"/>
        <w:rPr>
          <w:rFonts w:ascii="Times New Roman" w:hAnsi="Times New Roman" w:cs="Times New Roman"/>
          <w:bCs/>
          <w:sz w:val="16"/>
          <w:szCs w:val="16"/>
        </w:rPr>
      </w:pPr>
      <w:r w:rsidRPr="000A002B">
        <w:rPr>
          <w:rFonts w:ascii="Times New Roman" w:hAnsi="Times New Roman" w:cs="Times New Roman"/>
          <w:bCs/>
          <w:sz w:val="16"/>
          <w:szCs w:val="16"/>
        </w:rPr>
        <w:t>R= .698</w:t>
      </w:r>
      <w:r w:rsidRPr="000A002B">
        <w:rPr>
          <w:rFonts w:ascii="Times New Roman" w:hAnsi="Times New Roman" w:cs="Times New Roman"/>
          <w:bCs/>
          <w:sz w:val="16"/>
          <w:szCs w:val="16"/>
        </w:rPr>
        <w:tab/>
        <w:t>R</w:t>
      </w:r>
      <w:r w:rsidRPr="000A002B">
        <w:rPr>
          <w:rFonts w:ascii="Times New Roman" w:hAnsi="Times New Roman" w:cs="Times New Roman"/>
          <w:bCs/>
          <w:sz w:val="16"/>
          <w:szCs w:val="16"/>
          <w:vertAlign w:val="superscript"/>
        </w:rPr>
        <w:t>2</w:t>
      </w:r>
      <w:r w:rsidRPr="000A002B">
        <w:rPr>
          <w:rFonts w:ascii="Times New Roman" w:hAnsi="Times New Roman" w:cs="Times New Roman"/>
          <w:bCs/>
          <w:sz w:val="16"/>
          <w:szCs w:val="16"/>
        </w:rPr>
        <w:t>= .488</w:t>
      </w:r>
      <w:r w:rsidRPr="000A002B">
        <w:rPr>
          <w:rFonts w:ascii="Times New Roman" w:hAnsi="Times New Roman" w:cs="Times New Roman"/>
          <w:bCs/>
          <w:color w:val="FF0000"/>
          <w:sz w:val="16"/>
          <w:szCs w:val="16"/>
        </w:rPr>
        <w:tab/>
      </w:r>
      <w:r w:rsidRPr="000A002B">
        <w:rPr>
          <w:rFonts w:ascii="Times New Roman" w:hAnsi="Times New Roman" w:cs="Times New Roman"/>
          <w:bCs/>
          <w:sz w:val="16"/>
          <w:szCs w:val="16"/>
        </w:rPr>
        <w:t xml:space="preserve">F=47.819 </w:t>
      </w:r>
      <w:r w:rsidRPr="000A002B">
        <w:rPr>
          <w:rFonts w:ascii="Times New Roman" w:hAnsi="Times New Roman" w:cs="Times New Roman"/>
          <w:bCs/>
          <w:sz w:val="16"/>
          <w:szCs w:val="16"/>
        </w:rPr>
        <w:tab/>
        <w:t>Sig= .000</w:t>
      </w:r>
    </w:p>
    <w:p w14:paraId="05B39CF5" w14:textId="77777777" w:rsidR="001B6412" w:rsidRPr="000A002B" w:rsidRDefault="001B6412">
      <w:pPr>
        <w:spacing w:after="0" w:line="240" w:lineRule="auto"/>
        <w:contextualSpacing/>
        <w:jc w:val="both"/>
        <w:rPr>
          <w:rFonts w:ascii="Times New Roman" w:hAnsi="Times New Roman" w:cs="Times New Roman"/>
          <w:bCs/>
          <w:sz w:val="16"/>
          <w:szCs w:val="16"/>
        </w:rPr>
      </w:pPr>
    </w:p>
    <w:p w14:paraId="5699210B" w14:textId="2845DB27" w:rsidR="001B6412" w:rsidRDefault="00000000" w:rsidP="005A3199">
      <w:pPr>
        <w:spacing w:after="0" w:line="240" w:lineRule="auto"/>
        <w:jc w:val="both"/>
        <w:rPr>
          <w:rFonts w:ascii="Times New Roman" w:eastAsia="Times New Roman" w:hAnsi="Times New Roman" w:cs="Times New Roman"/>
          <w:sz w:val="18"/>
          <w:szCs w:val="18"/>
          <w:lang w:eastAsia="en-PH"/>
        </w:rPr>
      </w:pPr>
      <w:r>
        <w:rPr>
          <w:rFonts w:ascii="Times New Roman" w:eastAsia="Times New Roman" w:hAnsi="Times New Roman" w:cs="Times New Roman"/>
          <w:sz w:val="18"/>
          <w:szCs w:val="18"/>
          <w:lang w:eastAsia="en-PH"/>
        </w:rPr>
        <w:t xml:space="preserve">The R2, the measure of the total variation of the dependent variable, consisted of .488 which reflects the amount of the variance explained by developing and communicating shared goals, promoting professional development, developing and communicating shared goals on </w:t>
      </w:r>
      <w:r w:rsidR="005A3199">
        <w:rPr>
          <w:rFonts w:ascii="Times New Roman" w:eastAsia="Times New Roman" w:hAnsi="Times New Roman" w:cs="Times New Roman"/>
          <w:sz w:val="18"/>
          <w:szCs w:val="18"/>
          <w:lang w:eastAsia="en-PH"/>
        </w:rPr>
        <w:t xml:space="preserve">the </w:t>
      </w:r>
      <w:r>
        <w:rPr>
          <w:rFonts w:ascii="Times New Roman" w:eastAsia="Times New Roman" w:hAnsi="Times New Roman" w:cs="Times New Roman"/>
          <w:sz w:val="18"/>
          <w:szCs w:val="18"/>
          <w:lang w:eastAsia="en-PH"/>
        </w:rPr>
        <w:t xml:space="preserve">productivity of public secondary school teachers while 51.2% of the variance can be credited to other factor variables apart from the regression model. From the foregoing analysis, however, the equation useful in predicting the percentage of Productivity of Teachers (Y) as indicated by F-value (47.819) with its corresponding probability value (0.000) is significant at p&lt;0.01. This model is illustrated: </w:t>
      </w:r>
    </w:p>
    <w:p w14:paraId="4B958C1F" w14:textId="77777777" w:rsidR="001B6412" w:rsidRDefault="00000000">
      <w:pPr>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Y= 0.804X</w:t>
      </w:r>
      <w:r>
        <w:rPr>
          <w:rFonts w:ascii="Times New Roman" w:hAnsi="Times New Roman" w:cs="Times New Roman"/>
          <w:bCs/>
          <w:sz w:val="18"/>
          <w:szCs w:val="18"/>
          <w:vertAlign w:val="subscript"/>
        </w:rPr>
        <w:t>1</w:t>
      </w:r>
      <w:r>
        <w:rPr>
          <w:rFonts w:ascii="Times New Roman" w:hAnsi="Times New Roman" w:cs="Times New Roman"/>
          <w:bCs/>
          <w:sz w:val="18"/>
          <w:szCs w:val="18"/>
        </w:rPr>
        <w:t>+ 0.247X</w:t>
      </w:r>
      <w:r>
        <w:rPr>
          <w:rFonts w:ascii="Times New Roman" w:hAnsi="Times New Roman" w:cs="Times New Roman"/>
          <w:bCs/>
          <w:sz w:val="18"/>
          <w:szCs w:val="18"/>
          <w:vertAlign w:val="subscript"/>
        </w:rPr>
        <w:t>2</w:t>
      </w:r>
      <w:r>
        <w:rPr>
          <w:rFonts w:ascii="Times New Roman" w:hAnsi="Times New Roman" w:cs="Times New Roman"/>
          <w:bCs/>
          <w:sz w:val="18"/>
          <w:szCs w:val="18"/>
        </w:rPr>
        <w:t>+0.199X</w:t>
      </w:r>
      <w:r>
        <w:rPr>
          <w:rFonts w:ascii="Times New Roman" w:hAnsi="Times New Roman" w:cs="Times New Roman"/>
          <w:bCs/>
          <w:sz w:val="18"/>
          <w:szCs w:val="18"/>
          <w:vertAlign w:val="subscript"/>
        </w:rPr>
        <w:t>3</w:t>
      </w:r>
      <w:r>
        <w:rPr>
          <w:rFonts w:ascii="Times New Roman" w:hAnsi="Times New Roman" w:cs="Times New Roman"/>
          <w:bCs/>
          <w:sz w:val="18"/>
          <w:szCs w:val="18"/>
        </w:rPr>
        <w:t>+0.188X</w:t>
      </w:r>
      <w:r>
        <w:rPr>
          <w:rFonts w:ascii="Times New Roman" w:hAnsi="Times New Roman" w:cs="Times New Roman"/>
          <w:bCs/>
          <w:sz w:val="18"/>
          <w:szCs w:val="18"/>
          <w:vertAlign w:val="subscript"/>
        </w:rPr>
        <w:t>4</w:t>
      </w:r>
    </w:p>
    <w:p w14:paraId="432D5508" w14:textId="77777777" w:rsidR="001B6412" w:rsidRDefault="001B6412">
      <w:pPr>
        <w:spacing w:after="0" w:line="240" w:lineRule="auto"/>
        <w:contextualSpacing/>
        <w:jc w:val="both"/>
        <w:rPr>
          <w:rFonts w:ascii="Times New Roman" w:hAnsi="Times New Roman" w:cs="Times New Roman"/>
          <w:bCs/>
          <w:sz w:val="18"/>
          <w:szCs w:val="18"/>
        </w:rPr>
      </w:pPr>
    </w:p>
    <w:p w14:paraId="3D23F098" w14:textId="77777777" w:rsidR="001B6412" w:rsidRDefault="00000000">
      <w:pPr>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 xml:space="preserve">Where: </w:t>
      </w:r>
      <w:r>
        <w:rPr>
          <w:rFonts w:ascii="Times New Roman" w:hAnsi="Times New Roman" w:cs="Times New Roman"/>
          <w:bCs/>
          <w:sz w:val="18"/>
          <w:szCs w:val="18"/>
        </w:rPr>
        <w:tab/>
        <w:t>0.804 is constant</w:t>
      </w:r>
    </w:p>
    <w:p w14:paraId="26D1C525" w14:textId="77777777" w:rsidR="001B6412" w:rsidRDefault="00000000">
      <w:pPr>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ab/>
        <w:t>X</w:t>
      </w:r>
      <w:r>
        <w:rPr>
          <w:rFonts w:ascii="Times New Roman" w:hAnsi="Times New Roman" w:cs="Times New Roman"/>
          <w:bCs/>
          <w:sz w:val="18"/>
          <w:szCs w:val="18"/>
          <w:vertAlign w:val="subscript"/>
        </w:rPr>
        <w:t>1</w:t>
      </w:r>
      <w:r>
        <w:rPr>
          <w:rFonts w:ascii="Times New Roman" w:hAnsi="Times New Roman" w:cs="Times New Roman"/>
          <w:bCs/>
          <w:sz w:val="18"/>
          <w:szCs w:val="18"/>
        </w:rPr>
        <w:t>= Promoting Professional Development (IL)</w:t>
      </w:r>
    </w:p>
    <w:p w14:paraId="5884F2AF" w14:textId="77777777" w:rsidR="001B6412" w:rsidRDefault="00000000">
      <w:pPr>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ab/>
        <w:t>X</w:t>
      </w:r>
      <w:r>
        <w:rPr>
          <w:rFonts w:ascii="Times New Roman" w:hAnsi="Times New Roman" w:cs="Times New Roman"/>
          <w:bCs/>
          <w:sz w:val="18"/>
          <w:szCs w:val="18"/>
          <w:vertAlign w:val="subscript"/>
        </w:rPr>
        <w:t>2</w:t>
      </w:r>
      <w:r>
        <w:rPr>
          <w:rFonts w:ascii="Times New Roman" w:hAnsi="Times New Roman" w:cs="Times New Roman"/>
          <w:bCs/>
          <w:sz w:val="18"/>
          <w:szCs w:val="18"/>
        </w:rPr>
        <w:t>= Developing and Communicating Shared Goals (IL)</w:t>
      </w:r>
    </w:p>
    <w:p w14:paraId="7F5F0008" w14:textId="77777777" w:rsidR="001B6412" w:rsidRDefault="00000000">
      <w:pPr>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ab/>
        <w:t>X</w:t>
      </w:r>
      <w:r>
        <w:rPr>
          <w:rFonts w:ascii="Times New Roman" w:hAnsi="Times New Roman" w:cs="Times New Roman"/>
          <w:bCs/>
          <w:sz w:val="18"/>
          <w:szCs w:val="18"/>
          <w:vertAlign w:val="subscript"/>
        </w:rPr>
        <w:t>3</w:t>
      </w:r>
      <w:r>
        <w:rPr>
          <w:rFonts w:ascii="Times New Roman" w:hAnsi="Times New Roman" w:cs="Times New Roman"/>
          <w:bCs/>
          <w:sz w:val="18"/>
          <w:szCs w:val="18"/>
        </w:rPr>
        <w:t xml:space="preserve">= Cultural Strength (OC) </w:t>
      </w:r>
    </w:p>
    <w:p w14:paraId="7A9138A6" w14:textId="77777777" w:rsidR="001B6412" w:rsidRDefault="00000000">
      <w:pPr>
        <w:spacing w:after="0" w:line="240" w:lineRule="auto"/>
        <w:contextualSpacing/>
        <w:jc w:val="both"/>
        <w:rPr>
          <w:rFonts w:ascii="Times New Roman" w:hAnsi="Times New Roman" w:cs="Times New Roman"/>
          <w:bCs/>
          <w:sz w:val="18"/>
          <w:szCs w:val="18"/>
        </w:rPr>
      </w:pPr>
      <w:r>
        <w:rPr>
          <w:rFonts w:ascii="Times New Roman" w:hAnsi="Times New Roman" w:cs="Times New Roman"/>
          <w:bCs/>
          <w:sz w:val="18"/>
          <w:szCs w:val="18"/>
        </w:rPr>
        <w:tab/>
        <w:t>X</w:t>
      </w:r>
      <w:r>
        <w:rPr>
          <w:rFonts w:ascii="Times New Roman" w:hAnsi="Times New Roman" w:cs="Times New Roman"/>
          <w:bCs/>
          <w:sz w:val="18"/>
          <w:szCs w:val="18"/>
          <w:vertAlign w:val="subscript"/>
        </w:rPr>
        <w:t>4</w:t>
      </w:r>
      <w:r>
        <w:rPr>
          <w:rFonts w:ascii="Times New Roman" w:hAnsi="Times New Roman" w:cs="Times New Roman"/>
          <w:bCs/>
          <w:sz w:val="18"/>
          <w:szCs w:val="18"/>
        </w:rPr>
        <w:t>= Managing Change (OC)</w:t>
      </w:r>
    </w:p>
    <w:p w14:paraId="3037415A" w14:textId="50E09786" w:rsidR="001B6412" w:rsidRDefault="00000000">
      <w:pPr>
        <w:spacing w:after="0" w:line="240" w:lineRule="auto"/>
        <w:ind w:firstLine="720"/>
        <w:contextualSpacing/>
        <w:jc w:val="both"/>
        <w:rPr>
          <w:rFonts w:ascii="Times New Roman" w:eastAsia="Times New Roman" w:hAnsi="Times New Roman" w:cs="Times New Roman"/>
          <w:sz w:val="18"/>
          <w:szCs w:val="18"/>
          <w:lang w:eastAsia="en-PH"/>
        </w:rPr>
      </w:pPr>
      <w:r>
        <w:rPr>
          <w:rFonts w:ascii="Times New Roman" w:eastAsia="Times New Roman" w:hAnsi="Times New Roman" w:cs="Times New Roman"/>
          <w:sz w:val="18"/>
          <w:szCs w:val="18"/>
          <w:lang w:eastAsia="en-PH"/>
        </w:rPr>
        <w:t xml:space="preserve">In agreement to this result, </w:t>
      </w:r>
      <w:proofErr w:type="spellStart"/>
      <w:r>
        <w:rPr>
          <w:rFonts w:ascii="Times New Roman" w:eastAsia="Times New Roman" w:hAnsi="Times New Roman" w:cs="Times New Roman"/>
          <w:sz w:val="18"/>
          <w:szCs w:val="18"/>
          <w:lang w:eastAsia="en-PH"/>
        </w:rPr>
        <w:t>Solatorio</w:t>
      </w:r>
      <w:proofErr w:type="spellEnd"/>
      <w:r>
        <w:rPr>
          <w:rFonts w:ascii="Times New Roman" w:eastAsia="Times New Roman" w:hAnsi="Times New Roman" w:cs="Times New Roman"/>
          <w:sz w:val="18"/>
          <w:szCs w:val="18"/>
          <w:lang w:eastAsia="en-PH"/>
        </w:rPr>
        <w:t xml:space="preserve"> </w:t>
      </w:r>
      <w:r>
        <w:rPr>
          <w:rFonts w:ascii="Times New Roman" w:eastAsia="Times New Roman" w:hAnsi="Times New Roman" w:cs="Times New Roman"/>
          <w:sz w:val="16"/>
          <w:szCs w:val="16"/>
          <w:lang w:eastAsia="en-PH"/>
        </w:rPr>
        <w:t>[</w:t>
      </w:r>
      <w:r>
        <w:rPr>
          <w:rFonts w:ascii="Times New Roman" w:eastAsia="Times New Roman" w:hAnsi="Times New Roman" w:cs="Times New Roman"/>
          <w:sz w:val="18"/>
          <w:szCs w:val="18"/>
          <w:lang w:eastAsia="en-PH"/>
        </w:rPr>
        <w:t xml:space="preserve">6] concluded that developing and communicating shared goals can </w:t>
      </w:r>
      <w:r w:rsidR="009E71E5">
        <w:rPr>
          <w:rFonts w:ascii="Times New Roman" w:eastAsia="Times New Roman" w:hAnsi="Times New Roman" w:cs="Times New Roman"/>
          <w:sz w:val="18"/>
          <w:szCs w:val="18"/>
          <w:lang w:eastAsia="en-PH"/>
        </w:rPr>
        <w:t xml:space="preserve">be </w:t>
      </w:r>
      <w:r>
        <w:rPr>
          <w:rFonts w:ascii="Times New Roman" w:eastAsia="Times New Roman" w:hAnsi="Times New Roman" w:cs="Times New Roman"/>
          <w:sz w:val="18"/>
          <w:szCs w:val="18"/>
          <w:lang w:eastAsia="en-PH"/>
        </w:rPr>
        <w:t>positively and significantly related to student scholastic aptitude which in turn a clear determinant of teachers’ work productivity. When teachers ensure that classroom instruction aligns with school goals and use school goals when making academic decisions can really increase the level of work productivity of teachers.</w:t>
      </w:r>
    </w:p>
    <w:p w14:paraId="52D2D5B6" w14:textId="77777777" w:rsidR="001B6412" w:rsidRDefault="00000000" w:rsidP="005A3199">
      <w:pPr>
        <w:spacing w:after="0" w:line="240" w:lineRule="auto"/>
        <w:jc w:val="both"/>
        <w:rPr>
          <w:rFonts w:ascii="Times New Roman" w:eastAsia="Times New Roman" w:hAnsi="Times New Roman" w:cs="Times New Roman"/>
          <w:sz w:val="18"/>
          <w:szCs w:val="18"/>
          <w:lang w:val="en-PH" w:eastAsia="en-PH"/>
        </w:rPr>
      </w:pPr>
      <w:r>
        <w:rPr>
          <w:rFonts w:ascii="Times New Roman" w:eastAsia="Times New Roman" w:hAnsi="Times New Roman" w:cs="Times New Roman"/>
          <w:sz w:val="18"/>
          <w:szCs w:val="18"/>
          <w:lang w:eastAsia="en-PH"/>
        </w:rPr>
        <w:t xml:space="preserve">Promoting professional development is also seen as a predictor of work productivity, </w:t>
      </w:r>
      <w:r>
        <w:rPr>
          <w:rFonts w:ascii="Times New Roman" w:eastAsia="Times New Roman" w:hAnsi="Times New Roman" w:cs="Times New Roman"/>
          <w:color w:val="000000"/>
          <w:sz w:val="18"/>
          <w:szCs w:val="18"/>
          <w:lang w:val="en-PH" w:eastAsia="en-PH"/>
        </w:rPr>
        <w:t>Blasé and Blasé as cited by McShane et.al., [5] identified and emphasized this result that this conveys the characteristics of teachers as instructional leaders as found in their studies in the Pacific Region. In order to ensure professional development, teachers should support and foster the teaching and learning process; develop and lead professional development based on their needs. The practice of attending professional development activities among them (teachers) is vital.</w:t>
      </w:r>
    </w:p>
    <w:p w14:paraId="7D5D93E9" w14:textId="77777777" w:rsidR="001B6412" w:rsidRDefault="00000000" w:rsidP="00040D48">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Hoy and Hoy as cited by McShane </w:t>
      </w:r>
      <w:r w:rsidRPr="009E71E5">
        <w:rPr>
          <w:rFonts w:ascii="Times New Roman" w:eastAsia="Times New Roman" w:hAnsi="Times New Roman" w:cs="Times New Roman"/>
          <w:i/>
          <w:iCs/>
          <w:color w:val="000000"/>
          <w:sz w:val="18"/>
          <w:szCs w:val="18"/>
          <w:lang w:eastAsia="en-PH"/>
        </w:rPr>
        <w:t>et.al.,</w:t>
      </w:r>
      <w:r>
        <w:rPr>
          <w:rFonts w:ascii="Times New Roman" w:eastAsia="Times New Roman" w:hAnsi="Times New Roman" w:cs="Times New Roman"/>
          <w:color w:val="000000"/>
          <w:sz w:val="18"/>
          <w:szCs w:val="18"/>
          <w:lang w:eastAsia="en-PH"/>
        </w:rPr>
        <w:t xml:space="preserve"> [5] put it: “Above all, the teachers must communicate a clear vision on instructional excellence and continuous professional development consistent with the goal of the improvement of teaching and learning.</w:t>
      </w:r>
    </w:p>
    <w:p w14:paraId="0A0047F6" w14:textId="5D530836" w:rsidR="001B6412" w:rsidRDefault="00000000" w:rsidP="00186E11">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Managing change is one of the predictor variables of teachers’ productivity. </w:t>
      </w:r>
      <w:proofErr w:type="spellStart"/>
      <w:r>
        <w:rPr>
          <w:rFonts w:ascii="Times New Roman" w:eastAsia="Times New Roman" w:hAnsi="Times New Roman" w:cs="Times New Roman"/>
          <w:color w:val="000000"/>
          <w:sz w:val="18"/>
          <w:szCs w:val="18"/>
          <w:lang w:eastAsia="en-PH"/>
        </w:rPr>
        <w:t>Sashkin</w:t>
      </w:r>
      <w:proofErr w:type="spellEnd"/>
      <w:r>
        <w:rPr>
          <w:rFonts w:ascii="Times New Roman" w:eastAsia="Times New Roman" w:hAnsi="Times New Roman" w:cs="Times New Roman"/>
          <w:color w:val="000000"/>
          <w:sz w:val="18"/>
          <w:szCs w:val="18"/>
          <w:lang w:eastAsia="en-PH"/>
        </w:rPr>
        <w:t xml:space="preserve"> [11] pointed out that all organizations need constant amendment and innovation for improvement. He further added that any progress in history is the result of change and innovation. It can be surmised based </w:t>
      </w:r>
      <w:r w:rsidR="009E71E5">
        <w:rPr>
          <w:rFonts w:ascii="Times New Roman" w:eastAsia="Times New Roman" w:hAnsi="Times New Roman" w:cs="Times New Roman"/>
          <w:color w:val="000000"/>
          <w:sz w:val="18"/>
          <w:szCs w:val="18"/>
          <w:lang w:eastAsia="en-PH"/>
        </w:rPr>
        <w:t>on</w:t>
      </w:r>
      <w:r>
        <w:rPr>
          <w:rFonts w:ascii="Times New Roman" w:eastAsia="Times New Roman" w:hAnsi="Times New Roman" w:cs="Times New Roman"/>
          <w:color w:val="000000"/>
          <w:sz w:val="18"/>
          <w:szCs w:val="18"/>
          <w:lang w:eastAsia="en-PH"/>
        </w:rPr>
        <w:t xml:space="preserve"> the survey results that public secondary school teachers are adaptable to changes that have occurred in the organization.</w:t>
      </w:r>
    </w:p>
    <w:p w14:paraId="47D554A6" w14:textId="77777777" w:rsidR="001B6412" w:rsidRDefault="00000000" w:rsidP="00186E11">
      <w:pPr>
        <w:spacing w:after="0" w:line="240" w:lineRule="auto"/>
        <w:jc w:val="both"/>
        <w:rPr>
          <w:rFonts w:ascii="Times New Roman" w:eastAsia="Times New Roman" w:hAnsi="Times New Roman" w:cs="Times New Roman"/>
          <w:sz w:val="18"/>
          <w:szCs w:val="18"/>
          <w:lang w:eastAsia="en-PH"/>
        </w:rPr>
      </w:pPr>
      <w:r>
        <w:rPr>
          <w:rFonts w:ascii="Times New Roman" w:eastAsia="Times New Roman" w:hAnsi="Times New Roman" w:cs="Times New Roman"/>
          <w:color w:val="000000"/>
          <w:sz w:val="18"/>
          <w:szCs w:val="18"/>
          <w:lang w:eastAsia="en-PH"/>
        </w:rPr>
        <w:t xml:space="preserve">Another predictor of productivity is cultural strength. </w:t>
      </w:r>
      <w:proofErr w:type="spellStart"/>
      <w:r>
        <w:rPr>
          <w:rFonts w:ascii="Times New Roman" w:eastAsia="Times New Roman" w:hAnsi="Times New Roman" w:cs="Times New Roman"/>
          <w:color w:val="000000"/>
          <w:sz w:val="18"/>
          <w:szCs w:val="18"/>
          <w:lang w:eastAsia="en-PH"/>
        </w:rPr>
        <w:t>Sashkin</w:t>
      </w:r>
      <w:proofErr w:type="spellEnd"/>
      <w:r>
        <w:rPr>
          <w:rFonts w:ascii="Times New Roman" w:eastAsia="Times New Roman" w:hAnsi="Times New Roman" w:cs="Times New Roman"/>
          <w:color w:val="000000"/>
          <w:sz w:val="18"/>
          <w:szCs w:val="18"/>
          <w:lang w:eastAsia="en-PH"/>
        </w:rPr>
        <w:t xml:space="preserve"> [11] pointed out that a strong culture will provide greater stability of organizational functioning. In the context of this study, teachers </w:t>
      </w:r>
      <w:r>
        <w:rPr>
          <w:rFonts w:ascii="Times New Roman" w:eastAsia="Times New Roman" w:hAnsi="Times New Roman" w:cs="Times New Roman"/>
          <w:sz w:val="18"/>
          <w:szCs w:val="18"/>
          <w:lang w:eastAsia="en-PH"/>
        </w:rPr>
        <w:t xml:space="preserve">value and make use of one another’s unique strengths and different abilities in the organization and teachers have access to timely and accurate information about what’s really happening in the organization and why.   </w:t>
      </w:r>
    </w:p>
    <w:p w14:paraId="5E1D4B8E" w14:textId="4363372E" w:rsidR="001B6412" w:rsidRDefault="00000000" w:rsidP="009E71E5">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Hence, H0</w:t>
      </w:r>
      <w:r>
        <w:rPr>
          <w:rFonts w:ascii="Times New Roman" w:eastAsia="Times New Roman" w:hAnsi="Times New Roman" w:cs="Times New Roman"/>
          <w:color w:val="000000"/>
          <w:sz w:val="18"/>
          <w:szCs w:val="18"/>
          <w:vertAlign w:val="subscript"/>
          <w:lang w:eastAsia="en-PH"/>
        </w:rPr>
        <w:t>2</w:t>
      </w:r>
      <w:r>
        <w:rPr>
          <w:rFonts w:ascii="Times New Roman" w:eastAsia="Times New Roman" w:hAnsi="Times New Roman" w:cs="Times New Roman"/>
          <w:color w:val="000000"/>
          <w:sz w:val="18"/>
          <w:szCs w:val="18"/>
          <w:lang w:eastAsia="en-PH"/>
        </w:rPr>
        <w:t xml:space="preserve">, which claims that there is no variable singly or in combination best </w:t>
      </w:r>
      <w:r w:rsidR="00CB6FDF">
        <w:rPr>
          <w:rFonts w:ascii="Times New Roman" w:eastAsia="Times New Roman" w:hAnsi="Times New Roman" w:cs="Times New Roman"/>
          <w:color w:val="000000"/>
          <w:sz w:val="18"/>
          <w:szCs w:val="18"/>
          <w:lang w:eastAsia="en-PH"/>
        </w:rPr>
        <w:t>predicts</w:t>
      </w:r>
      <w:r>
        <w:rPr>
          <w:rFonts w:ascii="Times New Roman" w:eastAsia="Times New Roman" w:hAnsi="Times New Roman" w:cs="Times New Roman"/>
          <w:color w:val="000000"/>
          <w:sz w:val="18"/>
          <w:szCs w:val="18"/>
          <w:lang w:eastAsia="en-PH"/>
        </w:rPr>
        <w:t xml:space="preserve"> teachers’ productivity, is rejected.</w:t>
      </w:r>
    </w:p>
    <w:p w14:paraId="24E86BF7" w14:textId="77777777" w:rsidR="001B6412" w:rsidRDefault="001B6412">
      <w:pPr>
        <w:spacing w:after="0" w:line="240" w:lineRule="auto"/>
        <w:rPr>
          <w:rFonts w:ascii="Times New Roman" w:hAnsi="Times New Roman" w:cs="Times New Roman"/>
          <w:sz w:val="18"/>
          <w:szCs w:val="18"/>
        </w:rPr>
      </w:pPr>
    </w:p>
    <w:p w14:paraId="0382B35B" w14:textId="77777777" w:rsidR="001B6412" w:rsidRDefault="00000000">
      <w:pPr>
        <w:spacing w:after="0" w:line="240" w:lineRule="auto"/>
        <w:rPr>
          <w:rFonts w:ascii="Arial" w:eastAsia="Times New Roman" w:hAnsi="Arial" w:cs="Arial"/>
          <w:b/>
          <w:bCs/>
          <w:color w:val="000000"/>
          <w:sz w:val="20"/>
          <w:szCs w:val="20"/>
          <w:lang w:eastAsia="en-PH"/>
        </w:rPr>
      </w:pPr>
      <w:r>
        <w:rPr>
          <w:rFonts w:ascii="Arial" w:eastAsia="Times New Roman" w:hAnsi="Arial" w:cs="Arial"/>
          <w:b/>
          <w:bCs/>
          <w:color w:val="000000"/>
          <w:sz w:val="20"/>
          <w:szCs w:val="20"/>
          <w:lang w:eastAsia="en-PH"/>
        </w:rPr>
        <w:t>CONCLUSIONS</w:t>
      </w:r>
    </w:p>
    <w:p w14:paraId="48276E9E" w14:textId="4A481B79" w:rsidR="001B6412" w:rsidRDefault="00000000">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The level of organizational culture of public secondary schools </w:t>
      </w:r>
      <w:r w:rsidR="009E71E5">
        <w:rPr>
          <w:rFonts w:ascii="Times New Roman" w:eastAsia="Times New Roman" w:hAnsi="Times New Roman" w:cs="Times New Roman"/>
          <w:color w:val="000000"/>
          <w:sz w:val="18"/>
          <w:szCs w:val="18"/>
          <w:lang w:eastAsia="en-PH"/>
        </w:rPr>
        <w:t xml:space="preserve">is </w:t>
      </w:r>
      <w:r>
        <w:rPr>
          <w:rFonts w:ascii="Times New Roman" w:eastAsia="Times New Roman" w:hAnsi="Times New Roman" w:cs="Times New Roman"/>
          <w:color w:val="000000"/>
          <w:sz w:val="18"/>
          <w:szCs w:val="18"/>
          <w:lang w:eastAsia="en-PH"/>
        </w:rPr>
        <w:t xml:space="preserve">marked as high as </w:t>
      </w:r>
      <w:r w:rsidR="009E71E5">
        <w:rPr>
          <w:rFonts w:ascii="Times New Roman" w:eastAsia="Times New Roman" w:hAnsi="Times New Roman" w:cs="Times New Roman"/>
          <w:color w:val="000000"/>
          <w:sz w:val="18"/>
          <w:szCs w:val="18"/>
          <w:lang w:eastAsia="en-PH"/>
        </w:rPr>
        <w:t>evidence</w:t>
      </w:r>
      <w:r>
        <w:rPr>
          <w:rFonts w:ascii="Times New Roman" w:eastAsia="Times New Roman" w:hAnsi="Times New Roman" w:cs="Times New Roman"/>
          <w:color w:val="000000"/>
          <w:sz w:val="18"/>
          <w:szCs w:val="18"/>
          <w:lang w:eastAsia="en-PH"/>
        </w:rPr>
        <w:t xml:space="preserve"> of teachers’ flexibility and adaptability when changes are necessary. They highly consider coordinated teamwork and </w:t>
      </w:r>
      <w:r w:rsidR="00A871D5">
        <w:rPr>
          <w:rFonts w:ascii="Times New Roman" w:eastAsia="Times New Roman" w:hAnsi="Times New Roman" w:cs="Times New Roman"/>
          <w:color w:val="000000"/>
          <w:sz w:val="18"/>
          <w:szCs w:val="18"/>
          <w:lang w:eastAsia="en-PH"/>
        </w:rPr>
        <w:t xml:space="preserve">a </w:t>
      </w:r>
      <w:r>
        <w:rPr>
          <w:rFonts w:ascii="Times New Roman" w:eastAsia="Times New Roman" w:hAnsi="Times New Roman" w:cs="Times New Roman"/>
          <w:color w:val="000000"/>
          <w:sz w:val="18"/>
          <w:szCs w:val="18"/>
          <w:lang w:eastAsia="en-PH"/>
        </w:rPr>
        <w:t xml:space="preserve">“what’s in it for us” approach rather than “what’s in it for me”, and they always looking for new ways to better serve clients and customers. </w:t>
      </w:r>
    </w:p>
    <w:p w14:paraId="2BCB84F5" w14:textId="5C9EC63D" w:rsidR="001B6412" w:rsidRDefault="00000000" w:rsidP="00A871D5">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Descriptive analysis of the productivity of the public secondary school teachers as measured by the core competencies reflected in the IPCRF was very satisfactory. This means that teachers highly regarded all the core competencies and therefore showed </w:t>
      </w:r>
      <w:r w:rsidR="00A871D5">
        <w:rPr>
          <w:rFonts w:ascii="Times New Roman" w:eastAsia="Times New Roman" w:hAnsi="Times New Roman" w:cs="Times New Roman"/>
          <w:color w:val="000000"/>
          <w:sz w:val="18"/>
          <w:szCs w:val="18"/>
          <w:lang w:eastAsia="en-PH"/>
        </w:rPr>
        <w:t>a</w:t>
      </w:r>
      <w:r>
        <w:rPr>
          <w:rFonts w:ascii="Times New Roman" w:eastAsia="Times New Roman" w:hAnsi="Times New Roman" w:cs="Times New Roman"/>
          <w:color w:val="000000"/>
          <w:sz w:val="18"/>
          <w:szCs w:val="18"/>
          <w:lang w:eastAsia="en-PH"/>
        </w:rPr>
        <w:t xml:space="preserve"> higher level of performance. </w:t>
      </w:r>
    </w:p>
    <w:p w14:paraId="39B87183" w14:textId="3237F974" w:rsidR="001B6412" w:rsidRDefault="00000000" w:rsidP="00A871D5">
      <w:pPr>
        <w:spacing w:after="0" w:line="240" w:lineRule="auto"/>
        <w:jc w:val="both"/>
        <w:rPr>
          <w:rFonts w:ascii="Times New Roman" w:eastAsia="Calibri" w:hAnsi="Times New Roman" w:cs="Times New Roman"/>
          <w:sz w:val="18"/>
          <w:szCs w:val="18"/>
        </w:rPr>
      </w:pPr>
      <w:r>
        <w:rPr>
          <w:rFonts w:ascii="Times New Roman" w:eastAsia="Times New Roman" w:hAnsi="Times New Roman" w:cs="Times New Roman"/>
          <w:color w:val="000000"/>
          <w:sz w:val="18"/>
          <w:szCs w:val="18"/>
          <w:lang w:eastAsia="en-PH"/>
        </w:rPr>
        <w:t>The correlation between teachers’ productivity, instructional leadership</w:t>
      </w:r>
      <w:r w:rsidR="00A871D5">
        <w:rPr>
          <w:rFonts w:ascii="Times New Roman" w:eastAsia="Times New Roman" w:hAnsi="Times New Roman" w:cs="Times New Roman"/>
          <w:color w:val="000000"/>
          <w:sz w:val="18"/>
          <w:szCs w:val="18"/>
          <w:lang w:eastAsia="en-PH"/>
        </w:rPr>
        <w:t>,</w:t>
      </w:r>
      <w:r>
        <w:rPr>
          <w:rFonts w:ascii="Times New Roman" w:eastAsia="Times New Roman" w:hAnsi="Times New Roman" w:cs="Times New Roman"/>
          <w:color w:val="000000"/>
          <w:sz w:val="18"/>
          <w:szCs w:val="18"/>
          <w:lang w:eastAsia="en-PH"/>
        </w:rPr>
        <w:t xml:space="preserve"> and organizational culture was statistically significant</w:t>
      </w:r>
      <w:r>
        <w:rPr>
          <w:rFonts w:ascii="Times New Roman" w:eastAsia="Calibri" w:hAnsi="Times New Roman" w:cs="Times New Roman"/>
          <w:sz w:val="18"/>
          <w:szCs w:val="18"/>
        </w:rPr>
        <w:t xml:space="preserve">. This means </w:t>
      </w:r>
      <w:r w:rsidR="00A871D5">
        <w:rPr>
          <w:rFonts w:ascii="Times New Roman" w:eastAsia="Calibri" w:hAnsi="Times New Roman" w:cs="Times New Roman"/>
          <w:sz w:val="18"/>
          <w:szCs w:val="18"/>
        </w:rPr>
        <w:t xml:space="preserve">the </w:t>
      </w:r>
      <w:r>
        <w:rPr>
          <w:rFonts w:ascii="Times New Roman" w:eastAsia="Calibri" w:hAnsi="Times New Roman" w:cs="Times New Roman"/>
          <w:sz w:val="18"/>
          <w:szCs w:val="18"/>
        </w:rPr>
        <w:t>productivity of teachers is strongly related to instructional leadership and organizational culture.</w:t>
      </w:r>
    </w:p>
    <w:p w14:paraId="73E78581" w14:textId="7DFC0576" w:rsidR="001B6412" w:rsidRDefault="00000000" w:rsidP="00A871D5">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Regression analysis proved enough evidence to conclude that measure variables such as promoting professional development, developing and communicating shared goals, cultural strength and managing change were significant predictors to teachers’ productivity. This suggests that once these variables are properly executed by the key players of instructional leadership and organizational culture, in this case, would mean an increase in the productivity of teachers thus, </w:t>
      </w:r>
      <w:r w:rsidR="005A3199">
        <w:rPr>
          <w:rFonts w:ascii="Times New Roman" w:eastAsia="Times New Roman" w:hAnsi="Times New Roman" w:cs="Times New Roman"/>
          <w:color w:val="000000"/>
          <w:sz w:val="18"/>
          <w:szCs w:val="18"/>
          <w:lang w:eastAsia="en-PH"/>
        </w:rPr>
        <w:t xml:space="preserve">a </w:t>
      </w:r>
      <w:r>
        <w:rPr>
          <w:rFonts w:ascii="Times New Roman" w:eastAsia="Times New Roman" w:hAnsi="Times New Roman" w:cs="Times New Roman"/>
          <w:color w:val="000000"/>
          <w:sz w:val="18"/>
          <w:szCs w:val="18"/>
          <w:lang w:eastAsia="en-PH"/>
        </w:rPr>
        <w:t>high level of achievement is more likely to be reached.</w:t>
      </w:r>
    </w:p>
    <w:p w14:paraId="13F99AAE" w14:textId="77777777" w:rsidR="001B6412" w:rsidRDefault="001B6412">
      <w:pPr>
        <w:spacing w:after="0" w:line="240" w:lineRule="auto"/>
        <w:jc w:val="both"/>
        <w:rPr>
          <w:rFonts w:ascii="Times New Roman" w:eastAsia="Times New Roman" w:hAnsi="Times New Roman" w:cs="Times New Roman"/>
          <w:sz w:val="18"/>
          <w:szCs w:val="18"/>
          <w:lang w:eastAsia="en-PH"/>
        </w:rPr>
      </w:pPr>
    </w:p>
    <w:p w14:paraId="69AFBF94" w14:textId="77777777" w:rsidR="001B6412" w:rsidRDefault="00000000">
      <w:pPr>
        <w:spacing w:after="0" w:line="240" w:lineRule="auto"/>
        <w:rPr>
          <w:rFonts w:ascii="Arial" w:eastAsia="Times New Roman" w:hAnsi="Arial" w:cs="Arial"/>
          <w:b/>
          <w:bCs/>
          <w:color w:val="000000"/>
          <w:sz w:val="20"/>
          <w:szCs w:val="20"/>
          <w:lang w:eastAsia="en-PH"/>
        </w:rPr>
      </w:pPr>
      <w:r>
        <w:rPr>
          <w:rFonts w:ascii="Arial" w:eastAsia="Times New Roman" w:hAnsi="Arial" w:cs="Arial"/>
          <w:b/>
          <w:bCs/>
          <w:color w:val="000000"/>
          <w:sz w:val="20"/>
          <w:szCs w:val="20"/>
          <w:lang w:eastAsia="en-PH"/>
        </w:rPr>
        <w:t>RECOMMENDATIONS</w:t>
      </w:r>
    </w:p>
    <w:p w14:paraId="16557DB7" w14:textId="0E787CA1" w:rsidR="001B6412" w:rsidRDefault="00000000" w:rsidP="009E71E5">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Teachers may continue to demonstrate effective instructional leadership through developing and communicating shared goals, promoting professional development</w:t>
      </w:r>
      <w:r w:rsidR="009E71E5">
        <w:rPr>
          <w:rFonts w:ascii="Times New Roman" w:eastAsia="Times New Roman" w:hAnsi="Times New Roman" w:cs="Times New Roman"/>
          <w:color w:val="000000"/>
          <w:sz w:val="18"/>
          <w:szCs w:val="18"/>
          <w:lang w:eastAsia="en-PH"/>
        </w:rPr>
        <w:t>,</w:t>
      </w:r>
      <w:r>
        <w:rPr>
          <w:rFonts w:ascii="Times New Roman" w:eastAsia="Times New Roman" w:hAnsi="Times New Roman" w:cs="Times New Roman"/>
          <w:color w:val="000000"/>
          <w:sz w:val="18"/>
          <w:szCs w:val="18"/>
          <w:lang w:eastAsia="en-PH"/>
        </w:rPr>
        <w:t xml:space="preserve"> and monitoring and providing feedback </w:t>
      </w:r>
      <w:r w:rsidR="009E71E5">
        <w:rPr>
          <w:rFonts w:ascii="Times New Roman" w:eastAsia="Times New Roman" w:hAnsi="Times New Roman" w:cs="Times New Roman"/>
          <w:color w:val="000000"/>
          <w:sz w:val="18"/>
          <w:szCs w:val="18"/>
          <w:lang w:eastAsia="en-PH"/>
        </w:rPr>
        <w:t>to</w:t>
      </w:r>
      <w:r>
        <w:rPr>
          <w:rFonts w:ascii="Times New Roman" w:eastAsia="Times New Roman" w:hAnsi="Times New Roman" w:cs="Times New Roman"/>
          <w:color w:val="000000"/>
          <w:sz w:val="18"/>
          <w:szCs w:val="18"/>
          <w:lang w:eastAsia="en-PH"/>
        </w:rPr>
        <w:t xml:space="preserve"> its stakeholders, namely; teaching and non-teaching staff, students, school heads</w:t>
      </w:r>
      <w:r w:rsidR="009E71E5">
        <w:rPr>
          <w:rFonts w:ascii="Times New Roman" w:eastAsia="Times New Roman" w:hAnsi="Times New Roman" w:cs="Times New Roman"/>
          <w:color w:val="000000"/>
          <w:sz w:val="18"/>
          <w:szCs w:val="18"/>
          <w:lang w:eastAsia="en-PH"/>
        </w:rPr>
        <w:t>,</w:t>
      </w:r>
      <w:r>
        <w:rPr>
          <w:rFonts w:ascii="Times New Roman" w:eastAsia="Times New Roman" w:hAnsi="Times New Roman" w:cs="Times New Roman"/>
          <w:color w:val="000000"/>
          <w:sz w:val="18"/>
          <w:szCs w:val="18"/>
          <w:lang w:eastAsia="en-PH"/>
        </w:rPr>
        <w:t xml:space="preserve"> and </w:t>
      </w:r>
      <w:r w:rsidR="009E71E5">
        <w:rPr>
          <w:rFonts w:ascii="Times New Roman" w:eastAsia="Times New Roman" w:hAnsi="Times New Roman" w:cs="Times New Roman"/>
          <w:color w:val="000000"/>
          <w:sz w:val="18"/>
          <w:szCs w:val="18"/>
          <w:lang w:eastAsia="en-PH"/>
        </w:rPr>
        <w:t xml:space="preserve">the </w:t>
      </w:r>
      <w:r>
        <w:rPr>
          <w:rFonts w:ascii="Times New Roman" w:eastAsia="Times New Roman" w:hAnsi="Times New Roman" w:cs="Times New Roman"/>
          <w:color w:val="000000"/>
          <w:sz w:val="18"/>
          <w:szCs w:val="18"/>
          <w:lang w:eastAsia="en-PH"/>
        </w:rPr>
        <w:t xml:space="preserve">community. With this, teachers will be able to intensify responses in realizing the organization’s mission and vision. Furthermore, teachers may embody all the aforesaid dimensions to avoid instructional issues and be able to help their primary clients who are the learners to help realize their full potential. </w:t>
      </w:r>
    </w:p>
    <w:p w14:paraId="68C48D00" w14:textId="20A7F201" w:rsidR="001B6412" w:rsidRDefault="00000000" w:rsidP="009E71E5">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The public secondary school teachers may continue to exhibit all their practices concerning organizational culture, such as; teachers’ ability and willingness to manage change, achieve goals, coordinate teamwork, give time to the customers</w:t>
      </w:r>
      <w:r w:rsidR="009E71E5">
        <w:rPr>
          <w:rFonts w:ascii="Times New Roman" w:eastAsia="Times New Roman" w:hAnsi="Times New Roman" w:cs="Times New Roman"/>
          <w:color w:val="000000"/>
          <w:sz w:val="18"/>
          <w:szCs w:val="18"/>
          <w:lang w:eastAsia="en-PH"/>
        </w:rPr>
        <w:t>,</w:t>
      </w:r>
      <w:r>
        <w:rPr>
          <w:rFonts w:ascii="Times New Roman" w:eastAsia="Times New Roman" w:hAnsi="Times New Roman" w:cs="Times New Roman"/>
          <w:color w:val="000000"/>
          <w:sz w:val="18"/>
          <w:szCs w:val="18"/>
          <w:lang w:eastAsia="en-PH"/>
        </w:rPr>
        <w:t xml:space="preserve"> and value one another’s unique </w:t>
      </w:r>
      <w:r w:rsidR="009E71E5">
        <w:rPr>
          <w:rFonts w:ascii="Times New Roman" w:eastAsia="Times New Roman" w:hAnsi="Times New Roman" w:cs="Times New Roman"/>
          <w:color w:val="000000"/>
          <w:sz w:val="18"/>
          <w:szCs w:val="18"/>
          <w:lang w:eastAsia="en-PH"/>
        </w:rPr>
        <w:t>strengths</w:t>
      </w:r>
      <w:r>
        <w:rPr>
          <w:rFonts w:ascii="Times New Roman" w:eastAsia="Times New Roman" w:hAnsi="Times New Roman" w:cs="Times New Roman"/>
          <w:color w:val="000000"/>
          <w:sz w:val="18"/>
          <w:szCs w:val="18"/>
          <w:lang w:eastAsia="en-PH"/>
        </w:rPr>
        <w:t xml:space="preserve"> and abilities. </w:t>
      </w:r>
    </w:p>
    <w:p w14:paraId="576229B1" w14:textId="530E9B8C" w:rsidR="001B6412" w:rsidRDefault="00000000">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Teachers may continue to deliver all their practices in terms of professionalism and ethics and improve their practices in self-management, result-focus, teamwork, service orientation</w:t>
      </w:r>
      <w:r w:rsidR="009E71E5">
        <w:rPr>
          <w:rFonts w:ascii="Times New Roman" w:eastAsia="Times New Roman" w:hAnsi="Times New Roman" w:cs="Times New Roman"/>
          <w:color w:val="000000"/>
          <w:sz w:val="18"/>
          <w:szCs w:val="18"/>
          <w:lang w:eastAsia="en-PH"/>
        </w:rPr>
        <w:t>,</w:t>
      </w:r>
      <w:r>
        <w:rPr>
          <w:rFonts w:ascii="Times New Roman" w:eastAsia="Times New Roman" w:hAnsi="Times New Roman" w:cs="Times New Roman"/>
          <w:color w:val="000000"/>
          <w:sz w:val="18"/>
          <w:szCs w:val="18"/>
          <w:lang w:eastAsia="en-PH"/>
        </w:rPr>
        <w:t xml:space="preserve"> and innovation.</w:t>
      </w:r>
    </w:p>
    <w:p w14:paraId="6BE64C55" w14:textId="6E6CFA4D" w:rsidR="001B6412" w:rsidRDefault="00000000" w:rsidP="009E71E5">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 xml:space="preserve">Public secondary school teachers are suggested to uphold all the factors and/ or dimensions of instructional leadership and organizational culture as these variables significantly help them achieve excellent performance. Although the results yielded favorably, the researcher still recommends </w:t>
      </w:r>
      <w:r w:rsidR="009E71E5">
        <w:rPr>
          <w:rFonts w:ascii="Times New Roman" w:eastAsia="Times New Roman" w:hAnsi="Times New Roman" w:cs="Times New Roman"/>
          <w:color w:val="000000"/>
          <w:sz w:val="18"/>
          <w:szCs w:val="18"/>
          <w:lang w:eastAsia="en-PH"/>
        </w:rPr>
        <w:t>exerting</w:t>
      </w:r>
      <w:r>
        <w:rPr>
          <w:rFonts w:ascii="Times New Roman" w:eastAsia="Times New Roman" w:hAnsi="Times New Roman" w:cs="Times New Roman"/>
          <w:color w:val="000000"/>
          <w:sz w:val="18"/>
          <w:szCs w:val="18"/>
          <w:lang w:eastAsia="en-PH"/>
        </w:rPr>
        <w:t xml:space="preserve"> more effort to achieve the highest level of productivity.</w:t>
      </w:r>
    </w:p>
    <w:p w14:paraId="7D0B3B55" w14:textId="10DDE60E" w:rsidR="001B6412" w:rsidRDefault="00000000" w:rsidP="009E71E5">
      <w:pPr>
        <w:spacing w:after="0" w:line="240" w:lineRule="auto"/>
        <w:jc w:val="both"/>
        <w:rPr>
          <w:rFonts w:ascii="Times New Roman" w:eastAsia="Times New Roman" w:hAnsi="Times New Roman" w:cs="Times New Roman"/>
          <w:color w:val="000000"/>
          <w:sz w:val="18"/>
          <w:szCs w:val="18"/>
          <w:lang w:eastAsia="en-PH"/>
        </w:rPr>
      </w:pPr>
      <w:r>
        <w:rPr>
          <w:rFonts w:ascii="Times New Roman" w:eastAsia="Times New Roman" w:hAnsi="Times New Roman" w:cs="Times New Roman"/>
          <w:color w:val="000000"/>
          <w:sz w:val="18"/>
          <w:szCs w:val="18"/>
          <w:lang w:eastAsia="en-PH"/>
        </w:rPr>
        <w:t>Teachers may exert more effort in improving how they manage change, develop and communicate shared goals, promote professional development</w:t>
      </w:r>
      <w:r w:rsidR="009E71E5">
        <w:rPr>
          <w:rFonts w:ascii="Times New Roman" w:eastAsia="Times New Roman" w:hAnsi="Times New Roman" w:cs="Times New Roman"/>
          <w:color w:val="000000"/>
          <w:sz w:val="18"/>
          <w:szCs w:val="18"/>
          <w:lang w:eastAsia="en-PH"/>
        </w:rPr>
        <w:t>,</w:t>
      </w:r>
      <w:r>
        <w:rPr>
          <w:rFonts w:ascii="Times New Roman" w:eastAsia="Times New Roman" w:hAnsi="Times New Roman" w:cs="Times New Roman"/>
          <w:color w:val="000000"/>
          <w:sz w:val="18"/>
          <w:szCs w:val="18"/>
          <w:lang w:eastAsia="en-PH"/>
        </w:rPr>
        <w:t xml:space="preserve"> and strengthen their culture as these variables </w:t>
      </w:r>
      <w:r w:rsidR="009E71E5">
        <w:rPr>
          <w:rFonts w:ascii="Times New Roman" w:eastAsia="Times New Roman" w:hAnsi="Times New Roman" w:cs="Times New Roman"/>
          <w:color w:val="000000"/>
          <w:sz w:val="18"/>
          <w:szCs w:val="18"/>
          <w:lang w:eastAsia="en-PH"/>
        </w:rPr>
        <w:t xml:space="preserve">are </w:t>
      </w:r>
      <w:r>
        <w:rPr>
          <w:rFonts w:ascii="Times New Roman" w:eastAsia="Times New Roman" w:hAnsi="Times New Roman" w:cs="Times New Roman"/>
          <w:color w:val="000000"/>
          <w:sz w:val="18"/>
          <w:szCs w:val="18"/>
          <w:lang w:eastAsia="en-PH"/>
        </w:rPr>
        <w:t>found to be predictors of work productivity.</w:t>
      </w:r>
    </w:p>
    <w:p w14:paraId="32F01FCB" w14:textId="2BCF4F06" w:rsidR="001B6412" w:rsidRDefault="00000000" w:rsidP="009E71E5">
      <w:pPr>
        <w:spacing w:after="0" w:line="240" w:lineRule="auto"/>
        <w:jc w:val="both"/>
        <w:rPr>
          <w:rFonts w:ascii="Times New Roman" w:eastAsia="Times New Roman" w:hAnsi="Times New Roman" w:cs="Times New Roman"/>
          <w:sz w:val="18"/>
          <w:szCs w:val="18"/>
          <w:lang w:eastAsia="en-PH"/>
        </w:rPr>
      </w:pPr>
      <w:r>
        <w:rPr>
          <w:rFonts w:ascii="Times New Roman" w:eastAsia="Times New Roman" w:hAnsi="Times New Roman" w:cs="Times New Roman"/>
          <w:color w:val="000000"/>
          <w:sz w:val="18"/>
          <w:szCs w:val="18"/>
          <w:lang w:eastAsia="en-PH"/>
        </w:rPr>
        <w:t>Finally, the research has identified some shortfalls in the implementation of factor variables such as demographic characteristics of instructional leaders and its impact on the improvement of productivity. A further study may be commissioned to investigate their relationship in future research endeavor in various cases.</w:t>
      </w:r>
    </w:p>
    <w:p w14:paraId="41008896" w14:textId="77777777" w:rsidR="001B6412" w:rsidRDefault="001B6412">
      <w:pPr>
        <w:autoSpaceDE w:val="0"/>
        <w:autoSpaceDN w:val="0"/>
        <w:adjustRightInd w:val="0"/>
        <w:spacing w:after="0" w:line="240" w:lineRule="auto"/>
        <w:jc w:val="both"/>
        <w:rPr>
          <w:rFonts w:ascii="Times New Roman" w:eastAsia="SimSun" w:hAnsi="Times New Roman" w:cs="Times New Roman"/>
          <w:sz w:val="18"/>
          <w:szCs w:val="18"/>
          <w:shd w:val="clear" w:color="auto" w:fill="FFFFFF"/>
          <w:lang w:val="en-PH" w:eastAsia="zh-CN"/>
        </w:rPr>
      </w:pPr>
    </w:p>
    <w:p w14:paraId="5A4DCEFF" w14:textId="77777777" w:rsidR="00080D06" w:rsidRDefault="00080D06">
      <w:pPr>
        <w:spacing w:after="0" w:line="240" w:lineRule="auto"/>
        <w:rPr>
          <w:rFonts w:ascii="Arial" w:eastAsia="SimSun" w:hAnsi="Arial" w:cs="Arial"/>
          <w:b/>
          <w:bCs/>
          <w:sz w:val="20"/>
          <w:szCs w:val="20"/>
          <w:shd w:val="clear" w:color="auto" w:fill="FFFFFF"/>
          <w:lang w:val="en-PH" w:eastAsia="zh-CN"/>
        </w:rPr>
      </w:pPr>
      <w:r>
        <w:rPr>
          <w:rFonts w:ascii="Arial" w:eastAsia="SimSun" w:hAnsi="Arial" w:cs="Arial"/>
          <w:b/>
          <w:bCs/>
          <w:sz w:val="20"/>
          <w:szCs w:val="20"/>
          <w:shd w:val="clear" w:color="auto" w:fill="FFFFFF"/>
          <w:lang w:val="en-PH" w:eastAsia="zh-CN"/>
        </w:rPr>
        <w:br w:type="page"/>
      </w:r>
    </w:p>
    <w:p w14:paraId="4C84B42A" w14:textId="58CD62A2" w:rsidR="001B6412" w:rsidRDefault="00000000">
      <w:pPr>
        <w:autoSpaceDE w:val="0"/>
        <w:autoSpaceDN w:val="0"/>
        <w:adjustRightInd w:val="0"/>
        <w:spacing w:after="0" w:line="240" w:lineRule="auto"/>
        <w:jc w:val="both"/>
        <w:rPr>
          <w:rFonts w:ascii="Arial" w:eastAsia="SimSun" w:hAnsi="Arial" w:cs="Arial"/>
          <w:b/>
          <w:bCs/>
          <w:sz w:val="20"/>
          <w:szCs w:val="20"/>
          <w:shd w:val="clear" w:color="auto" w:fill="FFFFFF"/>
          <w:lang w:val="en-PH" w:eastAsia="zh-CN"/>
        </w:rPr>
      </w:pPr>
      <w:r>
        <w:rPr>
          <w:rFonts w:ascii="Arial" w:eastAsia="SimSun" w:hAnsi="Arial" w:cs="Arial"/>
          <w:b/>
          <w:bCs/>
          <w:sz w:val="20"/>
          <w:szCs w:val="20"/>
          <w:shd w:val="clear" w:color="auto" w:fill="FFFFFF"/>
          <w:lang w:val="en-PH" w:eastAsia="zh-CN"/>
        </w:rPr>
        <w:lastRenderedPageBreak/>
        <w:t>REFERENCES</w:t>
      </w:r>
    </w:p>
    <w:p w14:paraId="21871688" w14:textId="77777777" w:rsidR="001B6412" w:rsidRDefault="00000000" w:rsidP="00080D06">
      <w:pPr>
        <w:spacing w:after="0" w:line="240" w:lineRule="auto"/>
        <w:ind w:left="360" w:hanging="360"/>
        <w:jc w:val="both"/>
        <w:rPr>
          <w:rFonts w:ascii="Times New Roman" w:eastAsia="Times New Roman" w:hAnsi="Times New Roman" w:cs="Times New Roman"/>
          <w:sz w:val="18"/>
          <w:szCs w:val="18"/>
          <w:lang w:val="en-PH" w:eastAsia="en-PH"/>
        </w:rPr>
      </w:pPr>
      <w:r>
        <w:rPr>
          <w:rFonts w:ascii="Times New Roman" w:eastAsia="Times New Roman" w:hAnsi="Times New Roman" w:cs="Times New Roman"/>
          <w:sz w:val="18"/>
          <w:szCs w:val="18"/>
        </w:rPr>
        <w:t xml:space="preserve">[1] </w:t>
      </w:r>
      <w:proofErr w:type="spellStart"/>
      <w:r>
        <w:rPr>
          <w:rFonts w:ascii="Times New Roman" w:eastAsia="Times New Roman" w:hAnsi="Times New Roman" w:cs="Times New Roman"/>
          <w:sz w:val="18"/>
          <w:szCs w:val="18"/>
          <w:lang w:val="en-PH" w:eastAsia="en-PH"/>
        </w:rPr>
        <w:t>Lincuna</w:t>
      </w:r>
      <w:proofErr w:type="spellEnd"/>
      <w:r>
        <w:rPr>
          <w:rFonts w:ascii="Times New Roman" w:eastAsia="Times New Roman" w:hAnsi="Times New Roman" w:cs="Times New Roman"/>
          <w:sz w:val="18"/>
          <w:szCs w:val="18"/>
          <w:lang w:val="en-PH" w:eastAsia="en-PH"/>
        </w:rPr>
        <w:t xml:space="preserve">, Ma Leah &amp; </w:t>
      </w:r>
      <w:proofErr w:type="spellStart"/>
      <w:r>
        <w:rPr>
          <w:rFonts w:ascii="Times New Roman" w:eastAsia="Times New Roman" w:hAnsi="Times New Roman" w:cs="Times New Roman"/>
          <w:sz w:val="18"/>
          <w:szCs w:val="18"/>
          <w:lang w:val="en-PH" w:eastAsia="en-PH"/>
        </w:rPr>
        <w:t>Lincuna</w:t>
      </w:r>
      <w:proofErr w:type="spellEnd"/>
      <w:r>
        <w:rPr>
          <w:rFonts w:ascii="Times New Roman" w:eastAsia="Times New Roman" w:hAnsi="Times New Roman" w:cs="Times New Roman"/>
          <w:sz w:val="18"/>
          <w:szCs w:val="18"/>
          <w:lang w:val="en-PH" w:eastAsia="en-PH"/>
        </w:rPr>
        <w:t xml:space="preserve">, B &amp; </w:t>
      </w:r>
      <w:proofErr w:type="spellStart"/>
      <w:r>
        <w:rPr>
          <w:rFonts w:ascii="Times New Roman" w:eastAsia="Times New Roman" w:hAnsi="Times New Roman" w:cs="Times New Roman"/>
          <w:sz w:val="18"/>
          <w:szCs w:val="18"/>
          <w:lang w:val="en-PH" w:eastAsia="en-PH"/>
        </w:rPr>
        <w:t>Caingcoy</w:t>
      </w:r>
      <w:proofErr w:type="spellEnd"/>
      <w:r>
        <w:rPr>
          <w:rFonts w:ascii="Times New Roman" w:eastAsia="Times New Roman" w:hAnsi="Times New Roman" w:cs="Times New Roman"/>
          <w:sz w:val="18"/>
          <w:szCs w:val="18"/>
          <w:lang w:val="en-PH" w:eastAsia="en-PH"/>
        </w:rPr>
        <w:t xml:space="preserve">, Manuel. (2020). </w:t>
      </w:r>
      <w:r>
        <w:rPr>
          <w:rFonts w:ascii="Times New Roman" w:eastAsia="Times New Roman" w:hAnsi="Times New Roman" w:cs="Times New Roman"/>
          <w:i/>
          <w:iCs/>
          <w:sz w:val="18"/>
          <w:szCs w:val="18"/>
          <w:lang w:val="en-PH" w:eastAsia="en-PH"/>
        </w:rPr>
        <w:t>Instructional Leadership Practices of School Administrators</w:t>
      </w:r>
      <w:r>
        <w:rPr>
          <w:rFonts w:ascii="Times New Roman" w:eastAsia="Times New Roman" w:hAnsi="Times New Roman" w:cs="Times New Roman"/>
          <w:sz w:val="18"/>
          <w:szCs w:val="18"/>
          <w:lang w:val="en-PH" w:eastAsia="en-PH"/>
        </w:rPr>
        <w:t>: The</w:t>
      </w:r>
      <w:r>
        <w:rPr>
          <w:rFonts w:ascii="Times New Roman" w:eastAsia="Times New Roman" w:hAnsi="Times New Roman" w:cs="Times New Roman"/>
          <w:sz w:val="24"/>
          <w:szCs w:val="24"/>
          <w:lang w:val="en-PH" w:eastAsia="en-PH"/>
        </w:rPr>
        <w:t xml:space="preserve"> </w:t>
      </w:r>
      <w:r>
        <w:rPr>
          <w:rFonts w:ascii="Times New Roman" w:eastAsia="Times New Roman" w:hAnsi="Times New Roman" w:cs="Times New Roman"/>
          <w:sz w:val="18"/>
          <w:szCs w:val="18"/>
          <w:lang w:val="en-PH" w:eastAsia="en-PH"/>
        </w:rPr>
        <w:t xml:space="preserve">Case of El Salvador City Division, Philippines. 10.5281/zenodo.3876710. </w:t>
      </w:r>
    </w:p>
    <w:p w14:paraId="56782B28" w14:textId="77777777" w:rsidR="001B6412" w:rsidRDefault="00000000" w:rsidP="00080D06">
      <w:pPr>
        <w:spacing w:after="0" w:line="240" w:lineRule="auto"/>
        <w:ind w:left="360" w:hanging="360"/>
        <w:jc w:val="both"/>
        <w:rPr>
          <w:rFonts w:ascii="Times New Roman" w:hAnsi="Times New Roman" w:cs="Times New Roman"/>
          <w:sz w:val="18"/>
          <w:szCs w:val="18"/>
          <w:shd w:val="clear" w:color="auto" w:fill="FFFFFF"/>
        </w:rPr>
      </w:pPr>
      <w:r>
        <w:rPr>
          <w:rFonts w:ascii="Times New Roman" w:eastAsia="Times New Roman" w:hAnsi="Times New Roman" w:cs="Times New Roman"/>
          <w:sz w:val="18"/>
          <w:szCs w:val="18"/>
          <w:lang w:val="en-PH" w:eastAsia="en-PH"/>
        </w:rPr>
        <w:t xml:space="preserve">[2] </w:t>
      </w:r>
      <w:r>
        <w:rPr>
          <w:rFonts w:ascii="Times New Roman" w:hAnsi="Times New Roman" w:cs="Times New Roman"/>
          <w:sz w:val="18"/>
          <w:szCs w:val="18"/>
          <w:shd w:val="clear" w:color="auto" w:fill="FFFFFF"/>
        </w:rPr>
        <w:t xml:space="preserve">David, Clarissa C.; Albert, Jose Ramon G.; </w:t>
      </w:r>
      <w:proofErr w:type="spellStart"/>
      <w:r>
        <w:rPr>
          <w:rFonts w:ascii="Times New Roman" w:hAnsi="Times New Roman" w:cs="Times New Roman"/>
          <w:sz w:val="18"/>
          <w:szCs w:val="18"/>
          <w:shd w:val="clear" w:color="auto" w:fill="FFFFFF"/>
        </w:rPr>
        <w:t>Vizmanos</w:t>
      </w:r>
      <w:proofErr w:type="spellEnd"/>
      <w:r>
        <w:rPr>
          <w:rFonts w:ascii="Times New Roman" w:hAnsi="Times New Roman" w:cs="Times New Roman"/>
          <w:sz w:val="18"/>
          <w:szCs w:val="18"/>
          <w:shd w:val="clear" w:color="auto" w:fill="FFFFFF"/>
        </w:rPr>
        <w:t xml:space="preserve">, Jana </w:t>
      </w:r>
      <w:proofErr w:type="spellStart"/>
      <w:r>
        <w:rPr>
          <w:rFonts w:ascii="Times New Roman" w:hAnsi="Times New Roman" w:cs="Times New Roman"/>
          <w:sz w:val="18"/>
          <w:szCs w:val="18"/>
          <w:shd w:val="clear" w:color="auto" w:fill="FFFFFF"/>
        </w:rPr>
        <w:t>Flor</w:t>
      </w:r>
      <w:proofErr w:type="spellEnd"/>
      <w:r>
        <w:rPr>
          <w:rFonts w:ascii="Times New Roman" w:hAnsi="Times New Roman" w:cs="Times New Roman"/>
          <w:sz w:val="18"/>
          <w:szCs w:val="18"/>
          <w:shd w:val="clear" w:color="auto" w:fill="FFFFFF"/>
        </w:rPr>
        <w:t xml:space="preserve"> V.. 2019. </w:t>
      </w:r>
      <w:r>
        <w:rPr>
          <w:rStyle w:val="Emphasis"/>
          <w:rFonts w:ascii="Times New Roman" w:hAnsi="Times New Roman" w:cs="Times New Roman"/>
          <w:sz w:val="18"/>
          <w:szCs w:val="18"/>
          <w:shd w:val="clear" w:color="auto" w:fill="FFFFFF"/>
        </w:rPr>
        <w:t>Pressures on public school teachers and implications on quality</w:t>
      </w:r>
      <w:r>
        <w:rPr>
          <w:rFonts w:ascii="Times New Roman" w:hAnsi="Times New Roman" w:cs="Times New Roman"/>
          <w:sz w:val="18"/>
          <w:szCs w:val="18"/>
          <w:shd w:val="clear" w:color="auto" w:fill="FFFFFF"/>
        </w:rPr>
        <w:t xml:space="preserve">. © Philippine Institute for Development Studies. </w:t>
      </w:r>
      <w:hyperlink r:id="rId13" w:history="1">
        <w:r>
          <w:rPr>
            <w:rStyle w:val="Hyperlink"/>
            <w:rFonts w:ascii="Times New Roman" w:hAnsi="Times New Roman" w:cs="Times New Roman"/>
            <w:color w:val="auto"/>
            <w:sz w:val="18"/>
            <w:szCs w:val="18"/>
            <w:shd w:val="clear" w:color="auto" w:fill="FFFFFF"/>
          </w:rPr>
          <w:t>http://hdl.handle.net/11540/9702</w:t>
        </w:r>
      </w:hyperlink>
      <w:r>
        <w:rPr>
          <w:rFonts w:ascii="Times New Roman" w:hAnsi="Times New Roman" w:cs="Times New Roman"/>
          <w:sz w:val="18"/>
          <w:szCs w:val="18"/>
          <w:shd w:val="clear" w:color="auto" w:fill="FFFFFF"/>
        </w:rPr>
        <w:t>.</w:t>
      </w:r>
    </w:p>
    <w:p w14:paraId="5B1C8FDF" w14:textId="77777777" w:rsidR="001B6412" w:rsidRDefault="00000000" w:rsidP="00080D06">
      <w:pPr>
        <w:spacing w:after="0" w:line="240" w:lineRule="auto"/>
        <w:ind w:left="360" w:hanging="360"/>
        <w:jc w:val="both"/>
        <w:rPr>
          <w:rFonts w:ascii="Times New Roman" w:eastAsia="Times New Roman" w:hAnsi="Times New Roman" w:cs="Times New Roman"/>
          <w:sz w:val="18"/>
          <w:szCs w:val="18"/>
          <w:lang w:val="en-PH" w:eastAsia="en-PH"/>
        </w:rPr>
      </w:pPr>
      <w:r>
        <w:rPr>
          <w:rFonts w:ascii="Times New Roman" w:eastAsia="Times New Roman" w:hAnsi="Times New Roman" w:cs="Times New Roman"/>
          <w:sz w:val="18"/>
          <w:szCs w:val="18"/>
        </w:rPr>
        <w:t xml:space="preserve">[3] </w:t>
      </w:r>
      <w:proofErr w:type="spellStart"/>
      <w:r>
        <w:rPr>
          <w:rFonts w:ascii="Times New Roman" w:eastAsia="Times New Roman" w:hAnsi="Times New Roman" w:cs="Times New Roman"/>
          <w:sz w:val="18"/>
          <w:szCs w:val="18"/>
        </w:rPr>
        <w:t>Daing</w:t>
      </w:r>
      <w:proofErr w:type="spellEnd"/>
      <w:r>
        <w:rPr>
          <w:rFonts w:ascii="Times New Roman" w:eastAsia="Times New Roman" w:hAnsi="Times New Roman" w:cs="Times New Roman"/>
          <w:sz w:val="18"/>
          <w:szCs w:val="18"/>
        </w:rPr>
        <w:t>, C. (2020). School Administrators’ Instructional Leadership Skills and Teachers’ Performance and Self-Efficacy.... 10.13140/RG.2.2.20640.94722/1.</w:t>
      </w:r>
    </w:p>
    <w:p w14:paraId="71C83EE4" w14:textId="77777777" w:rsidR="001B6412" w:rsidRDefault="00000000" w:rsidP="00080D06">
      <w:pPr>
        <w:spacing w:after="0" w:line="240" w:lineRule="auto"/>
        <w:ind w:left="360" w:hanging="360"/>
        <w:jc w:val="both"/>
        <w:rPr>
          <w:rFonts w:ascii="Times New Roman" w:hAnsi="Times New Roman" w:cs="Times New Roman"/>
          <w:sz w:val="18"/>
          <w:szCs w:val="18"/>
        </w:rPr>
      </w:pPr>
      <w:r>
        <w:rPr>
          <w:rFonts w:ascii="Times New Roman" w:eastAsia="Times New Roman" w:hAnsi="Times New Roman" w:cs="Times New Roman"/>
          <w:sz w:val="18"/>
          <w:szCs w:val="18"/>
        </w:rPr>
        <w:t xml:space="preserve">[4] </w:t>
      </w:r>
      <w:r>
        <w:rPr>
          <w:rFonts w:ascii="Times New Roman" w:hAnsi="Times New Roman" w:cs="Times New Roman"/>
          <w:sz w:val="18"/>
          <w:szCs w:val="18"/>
        </w:rPr>
        <w:t>McBrayer, Juliann &amp; Gutierrez de Blume, Antonio &amp; Cleveland, Richard &amp; Pannell, Summer. (2021). The relationship between instructional leadership practices and leadership self-efficacy of school leaders. 15. 1-33.</w:t>
      </w:r>
    </w:p>
    <w:p w14:paraId="2A21ABB6" w14:textId="77777777" w:rsidR="001B6412" w:rsidRDefault="00000000" w:rsidP="00080D06">
      <w:pPr>
        <w:spacing w:after="0" w:line="240" w:lineRule="auto"/>
        <w:ind w:left="360" w:hanging="360"/>
        <w:jc w:val="both"/>
        <w:rPr>
          <w:rFonts w:ascii="Times New Roman" w:hAnsi="Times New Roman" w:cs="Times New Roman"/>
          <w:sz w:val="18"/>
          <w:szCs w:val="18"/>
        </w:rPr>
      </w:pPr>
      <w:r>
        <w:rPr>
          <w:rFonts w:ascii="Times New Roman" w:eastAsia="Times New Roman" w:hAnsi="Times New Roman" w:cs="Times New Roman"/>
          <w:sz w:val="18"/>
          <w:szCs w:val="18"/>
        </w:rPr>
        <w:t xml:space="preserve">[5] </w:t>
      </w:r>
      <w:r>
        <w:rPr>
          <w:rFonts w:ascii="Times New Roman" w:hAnsi="Times New Roman" w:cs="Times New Roman"/>
          <w:color w:val="000000"/>
          <w:sz w:val="18"/>
          <w:szCs w:val="18"/>
          <w:shd w:val="clear" w:color="auto" w:fill="FFFFFF"/>
        </w:rPr>
        <w:t>McShane, S. L., &amp; Von Glinow, M. (2008). </w:t>
      </w:r>
      <w:r>
        <w:rPr>
          <w:rFonts w:ascii="Times New Roman" w:hAnsi="Times New Roman" w:cs="Times New Roman"/>
          <w:i/>
          <w:iCs/>
          <w:color w:val="000000"/>
          <w:sz w:val="18"/>
          <w:szCs w:val="18"/>
          <w:shd w:val="clear" w:color="auto" w:fill="FFFFFF"/>
        </w:rPr>
        <w:t>Organizational behavior</w:t>
      </w:r>
      <w:r>
        <w:rPr>
          <w:rFonts w:ascii="Times New Roman" w:hAnsi="Times New Roman" w:cs="Times New Roman"/>
          <w:color w:val="000000"/>
          <w:sz w:val="18"/>
          <w:szCs w:val="18"/>
          <w:shd w:val="clear" w:color="auto" w:fill="FFFFFF"/>
        </w:rPr>
        <w:t>.</w:t>
      </w:r>
      <w:r>
        <w:rPr>
          <w:rFonts w:ascii="Times New Roman" w:hAnsi="Times New Roman" w:cs="Times New Roman"/>
          <w:i/>
          <w:iCs/>
          <w:color w:val="000000"/>
          <w:sz w:val="18"/>
          <w:szCs w:val="18"/>
          <w:shd w:val="clear" w:color="auto" w:fill="FFFFFF"/>
        </w:rPr>
        <w:t> Emerging realities for the workplace revolution. </w:t>
      </w:r>
      <w:r>
        <w:rPr>
          <w:rFonts w:ascii="Times New Roman" w:hAnsi="Times New Roman" w:cs="Times New Roman"/>
          <w:color w:val="000000"/>
          <w:sz w:val="18"/>
          <w:szCs w:val="18"/>
          <w:shd w:val="clear" w:color="auto" w:fill="FFFFFF"/>
        </w:rPr>
        <w:t>Boston, MA</w:t>
      </w:r>
      <w:r>
        <w:rPr>
          <w:rFonts w:ascii="Times New Roman" w:hAnsi="Times New Roman" w:cs="Times New Roman"/>
          <w:i/>
          <w:iCs/>
          <w:color w:val="000000"/>
          <w:sz w:val="18"/>
          <w:szCs w:val="18"/>
          <w:shd w:val="clear" w:color="auto" w:fill="FFFFFF"/>
        </w:rPr>
        <w:t>: </w:t>
      </w:r>
      <w:r>
        <w:rPr>
          <w:rFonts w:ascii="Times New Roman" w:hAnsi="Times New Roman" w:cs="Times New Roman"/>
          <w:color w:val="000000"/>
          <w:sz w:val="18"/>
          <w:szCs w:val="18"/>
          <w:shd w:val="clear" w:color="auto" w:fill="FFFFFF"/>
        </w:rPr>
        <w:t>McGraw Hill Irwin.</w:t>
      </w:r>
    </w:p>
    <w:p w14:paraId="68C53AC2" w14:textId="77777777" w:rsidR="001B6412" w:rsidRDefault="00000000" w:rsidP="00080D06">
      <w:pPr>
        <w:spacing w:after="0" w:line="240" w:lineRule="auto"/>
        <w:ind w:left="360" w:hanging="360"/>
        <w:jc w:val="both"/>
        <w:rPr>
          <w:rFonts w:ascii="Times New Roman" w:hAnsi="Times New Roman" w:cs="Times New Roman"/>
          <w:sz w:val="18"/>
          <w:szCs w:val="18"/>
        </w:rPr>
      </w:pPr>
      <w:r>
        <w:rPr>
          <w:rFonts w:ascii="Times New Roman" w:eastAsia="Times New Roman" w:hAnsi="Times New Roman" w:cs="Times New Roman"/>
          <w:sz w:val="18"/>
          <w:szCs w:val="18"/>
        </w:rPr>
        <w:t xml:space="preserve">[6] </w:t>
      </w:r>
      <w:proofErr w:type="spellStart"/>
      <w:r>
        <w:rPr>
          <w:rFonts w:ascii="Times New Roman" w:hAnsi="Times New Roman" w:cs="Times New Roman"/>
          <w:sz w:val="18"/>
          <w:szCs w:val="18"/>
        </w:rPr>
        <w:t>Solatorio</w:t>
      </w:r>
      <w:proofErr w:type="spellEnd"/>
      <w:r>
        <w:rPr>
          <w:rFonts w:ascii="Times New Roman" w:hAnsi="Times New Roman" w:cs="Times New Roman"/>
          <w:sz w:val="18"/>
          <w:szCs w:val="18"/>
        </w:rPr>
        <w:t>, G. (2014) Instructional Leadership, Rigor, Academic Self- Concept,</w:t>
      </w:r>
      <w:r>
        <w:rPr>
          <w:rFonts w:ascii="Times New Roman" w:hAnsi="Times New Roman" w:cs="Times New Roman"/>
          <w:sz w:val="18"/>
          <w:szCs w:val="18"/>
        </w:rPr>
        <w:tab/>
        <w:t>and Student Scholastic Aptitude, A Structural Model.</w:t>
      </w:r>
    </w:p>
    <w:p w14:paraId="716C15EA" w14:textId="77777777" w:rsidR="001B6412" w:rsidRDefault="00000000" w:rsidP="00080D06">
      <w:pPr>
        <w:spacing w:after="0" w:line="240" w:lineRule="auto"/>
        <w:ind w:left="360" w:hanging="360"/>
        <w:jc w:val="both"/>
        <w:rPr>
          <w:rFonts w:ascii="Times New Roman" w:hAnsi="Times New Roman" w:cs="Times New Roman"/>
          <w:sz w:val="18"/>
          <w:szCs w:val="18"/>
          <w:shd w:val="clear" w:color="auto" w:fill="FFFFFF"/>
        </w:rPr>
      </w:pPr>
      <w:r>
        <w:rPr>
          <w:rFonts w:ascii="Times New Roman" w:eastAsia="Times New Roman" w:hAnsi="Times New Roman" w:cs="Times New Roman"/>
          <w:sz w:val="18"/>
          <w:szCs w:val="18"/>
        </w:rPr>
        <w:t xml:space="preserve">[7] </w:t>
      </w:r>
      <w:proofErr w:type="spellStart"/>
      <w:r>
        <w:rPr>
          <w:rFonts w:ascii="Times New Roman" w:hAnsi="Times New Roman" w:cs="Times New Roman"/>
          <w:sz w:val="18"/>
          <w:szCs w:val="18"/>
          <w:shd w:val="clear" w:color="auto" w:fill="FFFFFF"/>
        </w:rPr>
        <w:t>Elona</w:t>
      </w:r>
      <w:proofErr w:type="spellEnd"/>
      <w:r>
        <w:rPr>
          <w:rFonts w:ascii="Times New Roman" w:hAnsi="Times New Roman" w:cs="Times New Roman"/>
          <w:sz w:val="18"/>
          <w:szCs w:val="18"/>
          <w:shd w:val="clear" w:color="auto" w:fill="FFFFFF"/>
        </w:rPr>
        <w:t>, L. (2019) Organizational Culture, Professional Learning Community, Corporate Social Responsibility and Teachers’ performance of Adventist Schools.</w:t>
      </w:r>
    </w:p>
    <w:p w14:paraId="5A91B25C" w14:textId="77777777" w:rsidR="001B6412" w:rsidRDefault="00000000" w:rsidP="00080D06">
      <w:pPr>
        <w:spacing w:after="0" w:line="240" w:lineRule="auto"/>
        <w:ind w:left="360" w:hanging="36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[8] Cayetano, J. (2011). Instructional Leadership and Student Achievement in Belizean Secondary School. Oklahoma State University, Oklahoma, USA.</w:t>
      </w:r>
    </w:p>
    <w:p w14:paraId="2274531C" w14:textId="77777777" w:rsidR="001B6412" w:rsidRDefault="00000000" w:rsidP="00080D06">
      <w:pPr>
        <w:spacing w:after="0" w:line="240" w:lineRule="auto"/>
        <w:ind w:left="360" w:hanging="360"/>
        <w:jc w:val="both"/>
        <w:rPr>
          <w:rFonts w:ascii="Times New Roman" w:eastAsia="SimSun" w:hAnsi="Times New Roman" w:cs="Times New Roman"/>
          <w:b/>
          <w:bCs/>
          <w:sz w:val="18"/>
          <w:szCs w:val="18"/>
          <w:shd w:val="clear" w:color="auto" w:fill="FFFFFF"/>
          <w:lang w:val="en-PH" w:eastAsia="zh-CN"/>
        </w:rPr>
      </w:pPr>
      <w:r>
        <w:rPr>
          <w:rFonts w:ascii="Times New Roman" w:eastAsia="Times New Roman" w:hAnsi="Times New Roman" w:cs="Times New Roman"/>
          <w:sz w:val="18"/>
          <w:szCs w:val="18"/>
        </w:rPr>
        <w:t xml:space="preserve">[9] </w:t>
      </w:r>
      <w:r>
        <w:rPr>
          <w:rFonts w:ascii="Times New Roman" w:hAnsi="Times New Roman" w:cs="Times New Roman"/>
          <w:sz w:val="18"/>
          <w:szCs w:val="18"/>
        </w:rPr>
        <w:t>Kotter, J. (2012). Corporate culture and performance. New York, NY: Free Press.</w:t>
      </w:r>
    </w:p>
    <w:p w14:paraId="63A50AEC" w14:textId="77777777" w:rsidR="001B6412" w:rsidRDefault="00000000" w:rsidP="00080D06">
      <w:pPr>
        <w:spacing w:after="0" w:line="240" w:lineRule="auto"/>
        <w:ind w:left="360" w:hanging="36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 </w:t>
      </w:r>
      <w:proofErr w:type="spellStart"/>
      <w:r>
        <w:rPr>
          <w:rFonts w:ascii="Times New Roman" w:hAnsi="Times New Roman" w:cs="Times New Roman"/>
          <w:sz w:val="18"/>
          <w:szCs w:val="18"/>
          <w:shd w:val="clear" w:color="auto" w:fill="FFFFFF"/>
        </w:rPr>
        <w:t>Kusumaningrum</w:t>
      </w:r>
      <w:proofErr w:type="spellEnd"/>
      <w:r>
        <w:rPr>
          <w:rFonts w:ascii="Times New Roman" w:hAnsi="Times New Roman" w:cs="Times New Roman"/>
          <w:sz w:val="18"/>
          <w:szCs w:val="18"/>
          <w:shd w:val="clear" w:color="auto" w:fill="FFFFFF"/>
        </w:rPr>
        <w:t xml:space="preserve">, D.E., </w:t>
      </w:r>
      <w:proofErr w:type="spellStart"/>
      <w:r>
        <w:rPr>
          <w:rFonts w:ascii="Times New Roman" w:hAnsi="Times New Roman" w:cs="Times New Roman"/>
          <w:sz w:val="18"/>
          <w:szCs w:val="18"/>
          <w:shd w:val="clear" w:color="auto" w:fill="FFFFFF"/>
        </w:rPr>
        <w:t>Sumarsono</w:t>
      </w:r>
      <w:proofErr w:type="spellEnd"/>
      <w:r>
        <w:rPr>
          <w:rFonts w:ascii="Times New Roman" w:hAnsi="Times New Roman" w:cs="Times New Roman"/>
          <w:sz w:val="18"/>
          <w:szCs w:val="18"/>
          <w:shd w:val="clear" w:color="auto" w:fill="FFFFFF"/>
        </w:rPr>
        <w:t>, R.B., &amp; Gunawan, I. (2020). Professional Ethics and Teacher Teaching Performance: Measurement of Teacher Empowerment with a Soft System</w:t>
      </w:r>
    </w:p>
    <w:p w14:paraId="4DA0F0F3" w14:textId="77777777" w:rsidR="001B6412" w:rsidRDefault="00000000" w:rsidP="00080D06">
      <w:pPr>
        <w:pStyle w:val="NormalWeb"/>
        <w:spacing w:before="0" w:beforeAutospacing="0" w:after="0" w:afterAutospacing="0"/>
        <w:ind w:left="360" w:hanging="360"/>
        <w:jc w:val="both"/>
        <w:rPr>
          <w:sz w:val="18"/>
          <w:szCs w:val="18"/>
          <w:lang w:val="en-PH" w:eastAsia="en-PH"/>
        </w:rPr>
      </w:pPr>
      <w:r>
        <w:rPr>
          <w:sz w:val="18"/>
          <w:szCs w:val="18"/>
        </w:rPr>
        <w:t xml:space="preserve">[11] </w:t>
      </w:r>
      <w:proofErr w:type="spellStart"/>
      <w:r>
        <w:rPr>
          <w:sz w:val="18"/>
          <w:szCs w:val="18"/>
        </w:rPr>
        <w:t>Sashkin</w:t>
      </w:r>
      <w:proofErr w:type="spellEnd"/>
      <w:r>
        <w:rPr>
          <w:sz w:val="18"/>
          <w:szCs w:val="18"/>
        </w:rPr>
        <w:t xml:space="preserve">, M. (n.d.). </w:t>
      </w:r>
      <w:r>
        <w:rPr>
          <w:i/>
          <w:iCs/>
          <w:sz w:val="18"/>
          <w:szCs w:val="18"/>
        </w:rPr>
        <w:t>Organizational Culture Assessment Questionnaire</w:t>
      </w:r>
      <w:r>
        <w:rPr>
          <w:sz w:val="18"/>
          <w:szCs w:val="18"/>
        </w:rPr>
        <w:t xml:space="preserve">. Google Books. from https://books.google.com/books/about/Organizational_culture_assessment_questi.html?id=X59XAAAAYAAJ </w:t>
      </w:r>
    </w:p>
    <w:p w14:paraId="5CD54ABB" w14:textId="77777777" w:rsidR="005771DB" w:rsidRDefault="005771DB" w:rsidP="00080D06">
      <w:pPr>
        <w:spacing w:after="0" w:line="240" w:lineRule="auto"/>
        <w:jc w:val="both"/>
        <w:rPr>
          <w:rFonts w:ascii="Times New Roman" w:eastAsia="Times New Roman" w:hAnsi="Times New Roman" w:cs="Times New Roman"/>
          <w:sz w:val="18"/>
          <w:szCs w:val="18"/>
        </w:rPr>
        <w:sectPr w:rsidR="005771DB" w:rsidSect="005771DB">
          <w:type w:val="continuous"/>
          <w:pgSz w:w="12240" w:h="18720"/>
          <w:pgMar w:top="1008" w:right="1008" w:bottom="1008" w:left="1008" w:header="720" w:footer="720" w:gutter="0"/>
          <w:pgNumType w:chapStyle="1"/>
          <w:cols w:num="2" w:space="288"/>
          <w:docGrid w:linePitch="360"/>
        </w:sectPr>
      </w:pPr>
    </w:p>
    <w:p w14:paraId="324885BA" w14:textId="77777777" w:rsidR="001B6412" w:rsidRDefault="001B6412" w:rsidP="00080D06">
      <w:pPr>
        <w:spacing w:after="0" w:line="240" w:lineRule="auto"/>
        <w:jc w:val="both"/>
        <w:rPr>
          <w:rFonts w:ascii="Times New Roman" w:eastAsia="Times New Roman" w:hAnsi="Times New Roman" w:cs="Times New Roman"/>
          <w:sz w:val="18"/>
          <w:szCs w:val="18"/>
        </w:rPr>
      </w:pPr>
    </w:p>
    <w:p w14:paraId="233EF62E" w14:textId="77777777" w:rsidR="001B6412" w:rsidRDefault="001B6412" w:rsidP="00080D06">
      <w:pPr>
        <w:spacing w:after="0" w:line="240" w:lineRule="auto"/>
        <w:jc w:val="both"/>
        <w:rPr>
          <w:rFonts w:ascii="Times New Roman" w:eastAsia="Times New Roman" w:hAnsi="Times New Roman" w:cs="Times New Roman"/>
          <w:sz w:val="18"/>
          <w:szCs w:val="18"/>
        </w:rPr>
      </w:pPr>
    </w:p>
    <w:sectPr w:rsidR="001B6412" w:rsidSect="006C04C2">
      <w:type w:val="continuous"/>
      <w:pgSz w:w="12240" w:h="18720"/>
      <w:pgMar w:top="1008" w:right="1008" w:bottom="1008" w:left="1008" w:header="720" w:footer="720" w:gutter="0"/>
      <w:pgNumType w:chapStyle="1"/>
      <w:cols w:num="2" w:space="67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4239" w14:textId="77777777" w:rsidR="006A35BF" w:rsidRDefault="006A35BF">
      <w:pPr>
        <w:spacing w:line="240" w:lineRule="auto"/>
      </w:pPr>
      <w:r>
        <w:separator/>
      </w:r>
    </w:p>
  </w:endnote>
  <w:endnote w:type="continuationSeparator" w:id="0">
    <w:p w14:paraId="0E7233D4" w14:textId="77777777" w:rsidR="006A35BF" w:rsidRDefault="006A3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8393" w14:textId="7730D285" w:rsidR="00A91176" w:rsidRPr="00E46603" w:rsidRDefault="00E46603" w:rsidP="00E46603">
    <w:pPr>
      <w:pStyle w:val="Footer"/>
      <w:jc w:val="center"/>
      <w:rPr>
        <w:rFonts w:ascii="Times New Roman" w:hAnsi="Times New Roman" w:cs="Times New Roman"/>
      </w:rPr>
    </w:pPr>
    <w:r w:rsidRPr="00E46603">
      <w:rPr>
        <w:rFonts w:ascii="Times New Roman" w:hAnsi="Times New Roman" w:cs="Times New Roman"/>
      </w:rPr>
      <w:t>March-April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20F1" w14:textId="3153E7FA" w:rsidR="00A91176" w:rsidRPr="00E46603" w:rsidRDefault="00E46603" w:rsidP="00E46603">
    <w:pPr>
      <w:pStyle w:val="Footer"/>
      <w:jc w:val="center"/>
      <w:rPr>
        <w:rFonts w:ascii="Times New Roman" w:hAnsi="Times New Roman" w:cs="Times New Roman"/>
      </w:rPr>
    </w:pPr>
    <w:r w:rsidRPr="00E46603">
      <w:rPr>
        <w:rFonts w:ascii="Times New Roman" w:hAnsi="Times New Roman" w:cs="Times New Roman"/>
      </w:rPr>
      <w:t>March-April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233E" w14:textId="77777777" w:rsidR="006A35BF" w:rsidRDefault="006A35BF">
      <w:pPr>
        <w:spacing w:after="0"/>
      </w:pPr>
      <w:r>
        <w:separator/>
      </w:r>
    </w:p>
  </w:footnote>
  <w:footnote w:type="continuationSeparator" w:id="0">
    <w:p w14:paraId="39225593" w14:textId="77777777" w:rsidR="006A35BF" w:rsidRDefault="006A35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85EE" w14:textId="5CE5F592" w:rsidR="00A91176" w:rsidRPr="00272B5A" w:rsidRDefault="00272B5A" w:rsidP="00272B5A">
    <w:pPr>
      <w:tabs>
        <w:tab w:val="center" w:pos="5040"/>
        <w:tab w:val="right" w:pos="10080"/>
      </w:tabs>
      <w:spacing w:after="0" w:line="240" w:lineRule="auto"/>
      <w:rPr>
        <w:rFonts w:ascii="Times New Roman" w:hAnsi="Times New Roman" w:cs="Times New Roman"/>
        <w:noProof/>
        <w:sz w:val="18"/>
        <w:szCs w:val="18"/>
      </w:rPr>
    </w:pPr>
    <w:r w:rsidRPr="00A91176">
      <w:rPr>
        <w:rFonts w:ascii="Times New Roman" w:hAnsi="Times New Roman" w:cs="Times New Roman"/>
        <w:sz w:val="18"/>
        <w:szCs w:val="18"/>
      </w:rPr>
      <w:fldChar w:fldCharType="begin"/>
    </w:r>
    <w:r w:rsidRPr="00A91176">
      <w:rPr>
        <w:rFonts w:ascii="Times New Roman" w:hAnsi="Times New Roman" w:cs="Times New Roman"/>
        <w:sz w:val="18"/>
        <w:szCs w:val="18"/>
      </w:rPr>
      <w:instrText xml:space="preserve"> PAGE   \* MERGEFORMAT </w:instrText>
    </w:r>
    <w:r w:rsidRPr="00A91176">
      <w:rPr>
        <w:rFonts w:ascii="Times New Roman" w:hAnsi="Times New Roman" w:cs="Times New Roman"/>
        <w:sz w:val="18"/>
        <w:szCs w:val="18"/>
      </w:rPr>
      <w:fldChar w:fldCharType="separate"/>
    </w:r>
    <w:r>
      <w:rPr>
        <w:rFonts w:ascii="Times New Roman" w:hAnsi="Times New Roman" w:cs="Times New Roman"/>
        <w:sz w:val="18"/>
        <w:szCs w:val="18"/>
      </w:rPr>
      <w:t>139</w:t>
    </w:r>
    <w:r w:rsidRPr="00A91176">
      <w:rPr>
        <w:rFonts w:ascii="Times New Roman" w:hAnsi="Times New Roman" w:cs="Times New Roman"/>
        <w:noProof/>
        <w:sz w:val="18"/>
        <w:szCs w:val="18"/>
      </w:rPr>
      <w:fldChar w:fldCharType="end"/>
    </w:r>
    <w:r w:rsidRPr="00A91176">
      <w:rPr>
        <w:rFonts w:ascii="Times New Roman" w:hAnsi="Times New Roman" w:cs="Times New Roman"/>
        <w:sz w:val="18"/>
        <w:szCs w:val="18"/>
      </w:rPr>
      <w:tab/>
      <w:t>ISSN 1013-5316;CODEN: SINTE 8</w:t>
    </w:r>
    <w:r w:rsidRPr="00A91176">
      <w:rPr>
        <w:rFonts w:ascii="Times New Roman" w:hAnsi="Times New Roman" w:cs="Times New Roman"/>
        <w:sz w:val="18"/>
        <w:szCs w:val="18"/>
      </w:rPr>
      <w:tab/>
      <w:t>Sci. Int.(Lahore),35(2),139-142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3698" w14:textId="62D5C8D4" w:rsidR="001B6412" w:rsidRPr="00A91176" w:rsidRDefault="00A91176" w:rsidP="00A91176">
    <w:pPr>
      <w:tabs>
        <w:tab w:val="center" w:pos="5040"/>
        <w:tab w:val="right" w:pos="10080"/>
      </w:tabs>
      <w:spacing w:after="0" w:line="240" w:lineRule="auto"/>
      <w:rPr>
        <w:rFonts w:ascii="Times New Roman" w:hAnsi="Times New Roman" w:cs="Times New Roman"/>
        <w:noProof/>
        <w:sz w:val="18"/>
        <w:szCs w:val="18"/>
      </w:rPr>
    </w:pPr>
    <w:r w:rsidRPr="00A91176">
      <w:rPr>
        <w:rFonts w:ascii="Times New Roman" w:hAnsi="Times New Roman" w:cs="Times New Roman"/>
        <w:sz w:val="18"/>
        <w:szCs w:val="18"/>
      </w:rPr>
      <w:t>Sci. Int.(Lahore),35(2),</w:t>
    </w:r>
    <w:r w:rsidRPr="00A91176">
      <w:rPr>
        <w:rFonts w:ascii="Times New Roman" w:hAnsi="Times New Roman" w:cs="Times New Roman"/>
        <w:sz w:val="18"/>
        <w:szCs w:val="18"/>
      </w:rPr>
      <w:t>139-142</w:t>
    </w:r>
    <w:r w:rsidRPr="00A91176">
      <w:rPr>
        <w:rFonts w:ascii="Times New Roman" w:hAnsi="Times New Roman" w:cs="Times New Roman"/>
        <w:sz w:val="18"/>
        <w:szCs w:val="18"/>
      </w:rPr>
      <w:t xml:space="preserve"> ,2023</w:t>
    </w:r>
    <w:r w:rsidRPr="00A91176">
      <w:rPr>
        <w:rFonts w:ascii="Times New Roman" w:hAnsi="Times New Roman" w:cs="Times New Roman"/>
        <w:sz w:val="18"/>
        <w:szCs w:val="18"/>
      </w:rPr>
      <w:tab/>
      <w:t>ISSN 1013-5316;CODEN: SINTE 8</w:t>
    </w:r>
    <w:r w:rsidRPr="00A91176">
      <w:rPr>
        <w:rFonts w:ascii="Times New Roman" w:hAnsi="Times New Roman" w:cs="Times New Roman"/>
        <w:sz w:val="18"/>
        <w:szCs w:val="18"/>
      </w:rPr>
      <w:tab/>
    </w:r>
    <w:r w:rsidRPr="00A91176">
      <w:rPr>
        <w:rFonts w:ascii="Times New Roman" w:hAnsi="Times New Roman" w:cs="Times New Roman"/>
        <w:sz w:val="18"/>
        <w:szCs w:val="18"/>
      </w:rPr>
      <w:fldChar w:fldCharType="begin"/>
    </w:r>
    <w:r w:rsidRPr="00A91176">
      <w:rPr>
        <w:rFonts w:ascii="Times New Roman" w:hAnsi="Times New Roman" w:cs="Times New Roman"/>
        <w:sz w:val="18"/>
        <w:szCs w:val="18"/>
      </w:rPr>
      <w:instrText xml:space="preserve"> PAGE   \* MERGEFORMAT </w:instrText>
    </w:r>
    <w:r w:rsidRPr="00A91176">
      <w:rPr>
        <w:rFonts w:ascii="Times New Roman" w:hAnsi="Times New Roman" w:cs="Times New Roman"/>
        <w:sz w:val="18"/>
        <w:szCs w:val="18"/>
      </w:rPr>
      <w:fldChar w:fldCharType="separate"/>
    </w:r>
    <w:r w:rsidRPr="00A91176">
      <w:rPr>
        <w:rFonts w:ascii="Times New Roman" w:hAnsi="Times New Roman" w:cs="Times New Roman"/>
        <w:sz w:val="18"/>
        <w:szCs w:val="18"/>
      </w:rPr>
      <w:t>135</w:t>
    </w:r>
    <w:r w:rsidRPr="00A91176">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75C51"/>
    <w:multiLevelType w:val="hybridMultilevel"/>
    <w:tmpl w:val="2062B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F0A78"/>
    <w:multiLevelType w:val="multilevel"/>
    <w:tmpl w:val="79EF0A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391588341">
    <w:abstractNumId w:val="1"/>
  </w:num>
  <w:num w:numId="2" w16cid:durableId="151507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36"/>
    <w:rsid w:val="000001A0"/>
    <w:rsid w:val="000031C3"/>
    <w:rsid w:val="000065FE"/>
    <w:rsid w:val="00007181"/>
    <w:rsid w:val="00013055"/>
    <w:rsid w:val="0001351E"/>
    <w:rsid w:val="000137E2"/>
    <w:rsid w:val="00013B75"/>
    <w:rsid w:val="00015777"/>
    <w:rsid w:val="00016EF2"/>
    <w:rsid w:val="00017EBF"/>
    <w:rsid w:val="00017FDB"/>
    <w:rsid w:val="000221F5"/>
    <w:rsid w:val="00022B3F"/>
    <w:rsid w:val="00022CAC"/>
    <w:rsid w:val="00023A58"/>
    <w:rsid w:val="00024B11"/>
    <w:rsid w:val="00024F19"/>
    <w:rsid w:val="00024FC5"/>
    <w:rsid w:val="00026404"/>
    <w:rsid w:val="000265B2"/>
    <w:rsid w:val="00027392"/>
    <w:rsid w:val="000276A8"/>
    <w:rsid w:val="00030388"/>
    <w:rsid w:val="000314A4"/>
    <w:rsid w:val="00031579"/>
    <w:rsid w:val="000315BD"/>
    <w:rsid w:val="0003221E"/>
    <w:rsid w:val="000329D4"/>
    <w:rsid w:val="00032F8A"/>
    <w:rsid w:val="0003479E"/>
    <w:rsid w:val="00035691"/>
    <w:rsid w:val="0003641D"/>
    <w:rsid w:val="000370B2"/>
    <w:rsid w:val="000374E6"/>
    <w:rsid w:val="000375DE"/>
    <w:rsid w:val="0003798D"/>
    <w:rsid w:val="00040285"/>
    <w:rsid w:val="00040D48"/>
    <w:rsid w:val="00041F39"/>
    <w:rsid w:val="00047999"/>
    <w:rsid w:val="000502AA"/>
    <w:rsid w:val="00051AD5"/>
    <w:rsid w:val="0005228C"/>
    <w:rsid w:val="000522B3"/>
    <w:rsid w:val="00052FF5"/>
    <w:rsid w:val="000536FC"/>
    <w:rsid w:val="00053826"/>
    <w:rsid w:val="00054043"/>
    <w:rsid w:val="00054850"/>
    <w:rsid w:val="0005712F"/>
    <w:rsid w:val="000576BE"/>
    <w:rsid w:val="000579F8"/>
    <w:rsid w:val="00060470"/>
    <w:rsid w:val="0006064B"/>
    <w:rsid w:val="00060FF3"/>
    <w:rsid w:val="000614BA"/>
    <w:rsid w:val="000616E3"/>
    <w:rsid w:val="0006267B"/>
    <w:rsid w:val="00063409"/>
    <w:rsid w:val="000635CA"/>
    <w:rsid w:val="00064EAC"/>
    <w:rsid w:val="000655A3"/>
    <w:rsid w:val="00065D4A"/>
    <w:rsid w:val="00065FC3"/>
    <w:rsid w:val="000662DA"/>
    <w:rsid w:val="000669E8"/>
    <w:rsid w:val="000702D2"/>
    <w:rsid w:val="00070E61"/>
    <w:rsid w:val="0007269E"/>
    <w:rsid w:val="00073182"/>
    <w:rsid w:val="00073BE8"/>
    <w:rsid w:val="0007442B"/>
    <w:rsid w:val="00075946"/>
    <w:rsid w:val="00075D31"/>
    <w:rsid w:val="000764F1"/>
    <w:rsid w:val="00077551"/>
    <w:rsid w:val="00080686"/>
    <w:rsid w:val="000806B4"/>
    <w:rsid w:val="00080D06"/>
    <w:rsid w:val="00081402"/>
    <w:rsid w:val="00081599"/>
    <w:rsid w:val="00081C9E"/>
    <w:rsid w:val="00081DA9"/>
    <w:rsid w:val="00081F13"/>
    <w:rsid w:val="00084DBF"/>
    <w:rsid w:val="00084DF0"/>
    <w:rsid w:val="00085F8E"/>
    <w:rsid w:val="0008788C"/>
    <w:rsid w:val="000908A0"/>
    <w:rsid w:val="000908B9"/>
    <w:rsid w:val="000936AF"/>
    <w:rsid w:val="0009461E"/>
    <w:rsid w:val="00095224"/>
    <w:rsid w:val="000A002B"/>
    <w:rsid w:val="000A0A81"/>
    <w:rsid w:val="000A216C"/>
    <w:rsid w:val="000A2A3C"/>
    <w:rsid w:val="000A5B38"/>
    <w:rsid w:val="000A5EAC"/>
    <w:rsid w:val="000A6C44"/>
    <w:rsid w:val="000A6F6C"/>
    <w:rsid w:val="000A72C5"/>
    <w:rsid w:val="000A7639"/>
    <w:rsid w:val="000A773D"/>
    <w:rsid w:val="000B13A5"/>
    <w:rsid w:val="000B1D5D"/>
    <w:rsid w:val="000B1F8B"/>
    <w:rsid w:val="000B27D9"/>
    <w:rsid w:val="000B28F4"/>
    <w:rsid w:val="000B299D"/>
    <w:rsid w:val="000B3F29"/>
    <w:rsid w:val="000B60AC"/>
    <w:rsid w:val="000B6436"/>
    <w:rsid w:val="000B7001"/>
    <w:rsid w:val="000B7706"/>
    <w:rsid w:val="000B78A4"/>
    <w:rsid w:val="000B7A68"/>
    <w:rsid w:val="000C1AA9"/>
    <w:rsid w:val="000C2339"/>
    <w:rsid w:val="000C3C4A"/>
    <w:rsid w:val="000C3E38"/>
    <w:rsid w:val="000C46D9"/>
    <w:rsid w:val="000C4794"/>
    <w:rsid w:val="000C4A9C"/>
    <w:rsid w:val="000C502F"/>
    <w:rsid w:val="000C520B"/>
    <w:rsid w:val="000C5264"/>
    <w:rsid w:val="000C57D7"/>
    <w:rsid w:val="000C5864"/>
    <w:rsid w:val="000C6534"/>
    <w:rsid w:val="000C73B3"/>
    <w:rsid w:val="000D08B1"/>
    <w:rsid w:val="000D0F83"/>
    <w:rsid w:val="000D53B3"/>
    <w:rsid w:val="000D57FB"/>
    <w:rsid w:val="000D59E4"/>
    <w:rsid w:val="000D793F"/>
    <w:rsid w:val="000E0A0F"/>
    <w:rsid w:val="000E1186"/>
    <w:rsid w:val="000E1C09"/>
    <w:rsid w:val="000E2271"/>
    <w:rsid w:val="000E4E34"/>
    <w:rsid w:val="000E6AF7"/>
    <w:rsid w:val="000F099D"/>
    <w:rsid w:val="000F4964"/>
    <w:rsid w:val="000F5A72"/>
    <w:rsid w:val="000F62F6"/>
    <w:rsid w:val="000F649F"/>
    <w:rsid w:val="000F73D0"/>
    <w:rsid w:val="00100420"/>
    <w:rsid w:val="001017CE"/>
    <w:rsid w:val="00104F7A"/>
    <w:rsid w:val="00105D41"/>
    <w:rsid w:val="001065EC"/>
    <w:rsid w:val="00106C55"/>
    <w:rsid w:val="00111BC9"/>
    <w:rsid w:val="00112B8D"/>
    <w:rsid w:val="00114C50"/>
    <w:rsid w:val="0011584A"/>
    <w:rsid w:val="00115EA4"/>
    <w:rsid w:val="00116881"/>
    <w:rsid w:val="0011747F"/>
    <w:rsid w:val="00117969"/>
    <w:rsid w:val="00117AD1"/>
    <w:rsid w:val="00117D81"/>
    <w:rsid w:val="00117DE1"/>
    <w:rsid w:val="001229BD"/>
    <w:rsid w:val="00122A40"/>
    <w:rsid w:val="00122E2D"/>
    <w:rsid w:val="00123A5C"/>
    <w:rsid w:val="00124DA4"/>
    <w:rsid w:val="00126716"/>
    <w:rsid w:val="00130806"/>
    <w:rsid w:val="00131C05"/>
    <w:rsid w:val="00131DB9"/>
    <w:rsid w:val="0013236A"/>
    <w:rsid w:val="00132AAC"/>
    <w:rsid w:val="00132B21"/>
    <w:rsid w:val="00133E07"/>
    <w:rsid w:val="00135B42"/>
    <w:rsid w:val="00135EA7"/>
    <w:rsid w:val="0013731F"/>
    <w:rsid w:val="00140E11"/>
    <w:rsid w:val="00141643"/>
    <w:rsid w:val="001422F5"/>
    <w:rsid w:val="0014409C"/>
    <w:rsid w:val="001455B1"/>
    <w:rsid w:val="0014569A"/>
    <w:rsid w:val="00145907"/>
    <w:rsid w:val="00146845"/>
    <w:rsid w:val="00150D4D"/>
    <w:rsid w:val="001529E5"/>
    <w:rsid w:val="00152E36"/>
    <w:rsid w:val="00153908"/>
    <w:rsid w:val="00154392"/>
    <w:rsid w:val="001547E8"/>
    <w:rsid w:val="00155541"/>
    <w:rsid w:val="0016059A"/>
    <w:rsid w:val="00160AA6"/>
    <w:rsid w:val="00160C1B"/>
    <w:rsid w:val="00160D01"/>
    <w:rsid w:val="001613BB"/>
    <w:rsid w:val="001639B5"/>
    <w:rsid w:val="00163A9B"/>
    <w:rsid w:val="001644E3"/>
    <w:rsid w:val="00170170"/>
    <w:rsid w:val="001706ED"/>
    <w:rsid w:val="00171E24"/>
    <w:rsid w:val="0017356E"/>
    <w:rsid w:val="00174EFF"/>
    <w:rsid w:val="001754C9"/>
    <w:rsid w:val="00176499"/>
    <w:rsid w:val="001771C8"/>
    <w:rsid w:val="00180990"/>
    <w:rsid w:val="001842D0"/>
    <w:rsid w:val="001868CF"/>
    <w:rsid w:val="00186C5E"/>
    <w:rsid w:val="00186E11"/>
    <w:rsid w:val="00190F5B"/>
    <w:rsid w:val="001913E3"/>
    <w:rsid w:val="00191F97"/>
    <w:rsid w:val="001927F0"/>
    <w:rsid w:val="00193CE6"/>
    <w:rsid w:val="00194BF4"/>
    <w:rsid w:val="00197871"/>
    <w:rsid w:val="001A045A"/>
    <w:rsid w:val="001A2FC7"/>
    <w:rsid w:val="001A353B"/>
    <w:rsid w:val="001A36D9"/>
    <w:rsid w:val="001A5191"/>
    <w:rsid w:val="001A5BFF"/>
    <w:rsid w:val="001B0800"/>
    <w:rsid w:val="001B09A1"/>
    <w:rsid w:val="001B0B2C"/>
    <w:rsid w:val="001B10C7"/>
    <w:rsid w:val="001B137A"/>
    <w:rsid w:val="001B3266"/>
    <w:rsid w:val="001B6055"/>
    <w:rsid w:val="001B6412"/>
    <w:rsid w:val="001B6B63"/>
    <w:rsid w:val="001B720A"/>
    <w:rsid w:val="001C21AF"/>
    <w:rsid w:val="001C2AEA"/>
    <w:rsid w:val="001C2D8E"/>
    <w:rsid w:val="001C39CE"/>
    <w:rsid w:val="001C45A1"/>
    <w:rsid w:val="001C4A51"/>
    <w:rsid w:val="001C4CED"/>
    <w:rsid w:val="001C62F7"/>
    <w:rsid w:val="001C648C"/>
    <w:rsid w:val="001C797A"/>
    <w:rsid w:val="001D08C9"/>
    <w:rsid w:val="001D11BF"/>
    <w:rsid w:val="001D3CA6"/>
    <w:rsid w:val="001D4086"/>
    <w:rsid w:val="001D5A59"/>
    <w:rsid w:val="001D5C3C"/>
    <w:rsid w:val="001D5C9E"/>
    <w:rsid w:val="001D6585"/>
    <w:rsid w:val="001D6941"/>
    <w:rsid w:val="001D77EF"/>
    <w:rsid w:val="001E1447"/>
    <w:rsid w:val="001E5EE7"/>
    <w:rsid w:val="001E6162"/>
    <w:rsid w:val="001F09AB"/>
    <w:rsid w:val="001F1515"/>
    <w:rsid w:val="001F2E3A"/>
    <w:rsid w:val="001F33F3"/>
    <w:rsid w:val="001F406E"/>
    <w:rsid w:val="001F4D81"/>
    <w:rsid w:val="001F5544"/>
    <w:rsid w:val="001F566A"/>
    <w:rsid w:val="001F5BF8"/>
    <w:rsid w:val="00200376"/>
    <w:rsid w:val="002006D0"/>
    <w:rsid w:val="00200CBB"/>
    <w:rsid w:val="002025A8"/>
    <w:rsid w:val="00202D70"/>
    <w:rsid w:val="00203831"/>
    <w:rsid w:val="002038A2"/>
    <w:rsid w:val="002041B2"/>
    <w:rsid w:val="0020520E"/>
    <w:rsid w:val="00205DC0"/>
    <w:rsid w:val="00207C71"/>
    <w:rsid w:val="002103E4"/>
    <w:rsid w:val="002109BA"/>
    <w:rsid w:val="00211BEA"/>
    <w:rsid w:val="00214C52"/>
    <w:rsid w:val="00215057"/>
    <w:rsid w:val="00215F1E"/>
    <w:rsid w:val="00216666"/>
    <w:rsid w:val="0022097C"/>
    <w:rsid w:val="00222B83"/>
    <w:rsid w:val="00222F0C"/>
    <w:rsid w:val="00223462"/>
    <w:rsid w:val="002251C4"/>
    <w:rsid w:val="00226E73"/>
    <w:rsid w:val="00227549"/>
    <w:rsid w:val="0022759B"/>
    <w:rsid w:val="002306D3"/>
    <w:rsid w:val="0023138F"/>
    <w:rsid w:val="0023512E"/>
    <w:rsid w:val="0023691C"/>
    <w:rsid w:val="00237C63"/>
    <w:rsid w:val="002402DF"/>
    <w:rsid w:val="00240A8B"/>
    <w:rsid w:val="00240C30"/>
    <w:rsid w:val="00240D8E"/>
    <w:rsid w:val="00241F2B"/>
    <w:rsid w:val="00241F89"/>
    <w:rsid w:val="0024252C"/>
    <w:rsid w:val="0024278B"/>
    <w:rsid w:val="00243879"/>
    <w:rsid w:val="00243D48"/>
    <w:rsid w:val="002450B8"/>
    <w:rsid w:val="002456CA"/>
    <w:rsid w:val="002511E2"/>
    <w:rsid w:val="00251B89"/>
    <w:rsid w:val="00251F38"/>
    <w:rsid w:val="002530CD"/>
    <w:rsid w:val="002536D9"/>
    <w:rsid w:val="0025441D"/>
    <w:rsid w:val="002560A9"/>
    <w:rsid w:val="00257BC9"/>
    <w:rsid w:val="00257FFB"/>
    <w:rsid w:val="002607EF"/>
    <w:rsid w:val="0026181A"/>
    <w:rsid w:val="00264258"/>
    <w:rsid w:val="002645C8"/>
    <w:rsid w:val="00266067"/>
    <w:rsid w:val="00266EF2"/>
    <w:rsid w:val="002724C6"/>
    <w:rsid w:val="00272B5A"/>
    <w:rsid w:val="00274EAB"/>
    <w:rsid w:val="00275078"/>
    <w:rsid w:val="00275511"/>
    <w:rsid w:val="00275980"/>
    <w:rsid w:val="00276AA7"/>
    <w:rsid w:val="0028336F"/>
    <w:rsid w:val="00283685"/>
    <w:rsid w:val="00283AF1"/>
    <w:rsid w:val="00284627"/>
    <w:rsid w:val="00285A5D"/>
    <w:rsid w:val="002862A5"/>
    <w:rsid w:val="00292F4E"/>
    <w:rsid w:val="002932F5"/>
    <w:rsid w:val="0029400D"/>
    <w:rsid w:val="0029426C"/>
    <w:rsid w:val="00294CCC"/>
    <w:rsid w:val="00296139"/>
    <w:rsid w:val="002972BA"/>
    <w:rsid w:val="0029744C"/>
    <w:rsid w:val="0029780B"/>
    <w:rsid w:val="002A0100"/>
    <w:rsid w:val="002A0308"/>
    <w:rsid w:val="002A079F"/>
    <w:rsid w:val="002A14E0"/>
    <w:rsid w:val="002A2D2C"/>
    <w:rsid w:val="002A2D83"/>
    <w:rsid w:val="002A3D21"/>
    <w:rsid w:val="002A527F"/>
    <w:rsid w:val="002A79CA"/>
    <w:rsid w:val="002B0569"/>
    <w:rsid w:val="002B3634"/>
    <w:rsid w:val="002B394B"/>
    <w:rsid w:val="002B4696"/>
    <w:rsid w:val="002B536B"/>
    <w:rsid w:val="002B5899"/>
    <w:rsid w:val="002B5ABB"/>
    <w:rsid w:val="002B65C0"/>
    <w:rsid w:val="002B668D"/>
    <w:rsid w:val="002B6C0C"/>
    <w:rsid w:val="002B7622"/>
    <w:rsid w:val="002C067C"/>
    <w:rsid w:val="002C4023"/>
    <w:rsid w:val="002C428B"/>
    <w:rsid w:val="002C5E5C"/>
    <w:rsid w:val="002C6746"/>
    <w:rsid w:val="002C773F"/>
    <w:rsid w:val="002D1AD7"/>
    <w:rsid w:val="002D246C"/>
    <w:rsid w:val="002D2F0E"/>
    <w:rsid w:val="002D3645"/>
    <w:rsid w:val="002D3FC7"/>
    <w:rsid w:val="002D4E97"/>
    <w:rsid w:val="002D61DC"/>
    <w:rsid w:val="002D631F"/>
    <w:rsid w:val="002D67A0"/>
    <w:rsid w:val="002D7B84"/>
    <w:rsid w:val="002D7BC0"/>
    <w:rsid w:val="002E0638"/>
    <w:rsid w:val="002E24A4"/>
    <w:rsid w:val="002E36F1"/>
    <w:rsid w:val="002E53F1"/>
    <w:rsid w:val="002E6442"/>
    <w:rsid w:val="002E65EA"/>
    <w:rsid w:val="002E6B54"/>
    <w:rsid w:val="002E72A9"/>
    <w:rsid w:val="002E7B8A"/>
    <w:rsid w:val="002E7DAB"/>
    <w:rsid w:val="002E7F55"/>
    <w:rsid w:val="002F0859"/>
    <w:rsid w:val="002F2AF1"/>
    <w:rsid w:val="002F2BDE"/>
    <w:rsid w:val="002F30CD"/>
    <w:rsid w:val="002F35FD"/>
    <w:rsid w:val="002F4328"/>
    <w:rsid w:val="002F57B0"/>
    <w:rsid w:val="002F63A1"/>
    <w:rsid w:val="002F646B"/>
    <w:rsid w:val="002F76F5"/>
    <w:rsid w:val="00301303"/>
    <w:rsid w:val="003015FA"/>
    <w:rsid w:val="00302662"/>
    <w:rsid w:val="00303B37"/>
    <w:rsid w:val="00304CE3"/>
    <w:rsid w:val="0030614B"/>
    <w:rsid w:val="00306679"/>
    <w:rsid w:val="00310539"/>
    <w:rsid w:val="0031392B"/>
    <w:rsid w:val="00315616"/>
    <w:rsid w:val="00315DB5"/>
    <w:rsid w:val="00317045"/>
    <w:rsid w:val="00317544"/>
    <w:rsid w:val="00320EED"/>
    <w:rsid w:val="00321E5B"/>
    <w:rsid w:val="00322101"/>
    <w:rsid w:val="003227E0"/>
    <w:rsid w:val="00322DAF"/>
    <w:rsid w:val="003244B5"/>
    <w:rsid w:val="003248B0"/>
    <w:rsid w:val="00325C7B"/>
    <w:rsid w:val="003260D5"/>
    <w:rsid w:val="00326C36"/>
    <w:rsid w:val="00327AB5"/>
    <w:rsid w:val="00330955"/>
    <w:rsid w:val="00330A0B"/>
    <w:rsid w:val="0033132E"/>
    <w:rsid w:val="00332AED"/>
    <w:rsid w:val="00332B21"/>
    <w:rsid w:val="0033325B"/>
    <w:rsid w:val="0033571B"/>
    <w:rsid w:val="00336988"/>
    <w:rsid w:val="00337012"/>
    <w:rsid w:val="00337F03"/>
    <w:rsid w:val="00337F2D"/>
    <w:rsid w:val="00340DAA"/>
    <w:rsid w:val="00340DFB"/>
    <w:rsid w:val="003437DB"/>
    <w:rsid w:val="0034459B"/>
    <w:rsid w:val="00344EE8"/>
    <w:rsid w:val="00345392"/>
    <w:rsid w:val="00345AA9"/>
    <w:rsid w:val="00346B18"/>
    <w:rsid w:val="003471B8"/>
    <w:rsid w:val="00352FF7"/>
    <w:rsid w:val="003532B2"/>
    <w:rsid w:val="00354E56"/>
    <w:rsid w:val="00355B3F"/>
    <w:rsid w:val="003560FF"/>
    <w:rsid w:val="0036071B"/>
    <w:rsid w:val="003607D7"/>
    <w:rsid w:val="003618C3"/>
    <w:rsid w:val="00362026"/>
    <w:rsid w:val="00362768"/>
    <w:rsid w:val="00362C7B"/>
    <w:rsid w:val="003630B4"/>
    <w:rsid w:val="00363556"/>
    <w:rsid w:val="0036490F"/>
    <w:rsid w:val="00364967"/>
    <w:rsid w:val="00365E8F"/>
    <w:rsid w:val="0036714B"/>
    <w:rsid w:val="00367BEA"/>
    <w:rsid w:val="00367DC3"/>
    <w:rsid w:val="00367EFF"/>
    <w:rsid w:val="0037041A"/>
    <w:rsid w:val="003712E0"/>
    <w:rsid w:val="00371E2A"/>
    <w:rsid w:val="00373A3B"/>
    <w:rsid w:val="00373C9A"/>
    <w:rsid w:val="00374505"/>
    <w:rsid w:val="00374C89"/>
    <w:rsid w:val="003761D2"/>
    <w:rsid w:val="00376539"/>
    <w:rsid w:val="00376A71"/>
    <w:rsid w:val="00377016"/>
    <w:rsid w:val="00380253"/>
    <w:rsid w:val="00380C0A"/>
    <w:rsid w:val="00381D71"/>
    <w:rsid w:val="0038274C"/>
    <w:rsid w:val="00382875"/>
    <w:rsid w:val="00382DDE"/>
    <w:rsid w:val="00383AE7"/>
    <w:rsid w:val="0038585F"/>
    <w:rsid w:val="00386E22"/>
    <w:rsid w:val="0038755A"/>
    <w:rsid w:val="003906E4"/>
    <w:rsid w:val="00391882"/>
    <w:rsid w:val="003919FD"/>
    <w:rsid w:val="00391CE1"/>
    <w:rsid w:val="00391F2F"/>
    <w:rsid w:val="00392722"/>
    <w:rsid w:val="00393A33"/>
    <w:rsid w:val="0039618C"/>
    <w:rsid w:val="0039652D"/>
    <w:rsid w:val="00396C7B"/>
    <w:rsid w:val="00397B30"/>
    <w:rsid w:val="003A0584"/>
    <w:rsid w:val="003A0B56"/>
    <w:rsid w:val="003A14BE"/>
    <w:rsid w:val="003A2A84"/>
    <w:rsid w:val="003A48BD"/>
    <w:rsid w:val="003A7B19"/>
    <w:rsid w:val="003B0506"/>
    <w:rsid w:val="003B0682"/>
    <w:rsid w:val="003B1CF9"/>
    <w:rsid w:val="003B25C6"/>
    <w:rsid w:val="003B34D2"/>
    <w:rsid w:val="003B3B5E"/>
    <w:rsid w:val="003B4594"/>
    <w:rsid w:val="003B4DE6"/>
    <w:rsid w:val="003B4DEE"/>
    <w:rsid w:val="003B5EF8"/>
    <w:rsid w:val="003B6342"/>
    <w:rsid w:val="003B76A3"/>
    <w:rsid w:val="003B7862"/>
    <w:rsid w:val="003B7F4B"/>
    <w:rsid w:val="003C0FC8"/>
    <w:rsid w:val="003C1702"/>
    <w:rsid w:val="003C1AEF"/>
    <w:rsid w:val="003C4C4A"/>
    <w:rsid w:val="003C59C5"/>
    <w:rsid w:val="003C6B10"/>
    <w:rsid w:val="003C7EFD"/>
    <w:rsid w:val="003C7FEF"/>
    <w:rsid w:val="003D061F"/>
    <w:rsid w:val="003D073E"/>
    <w:rsid w:val="003D1269"/>
    <w:rsid w:val="003D1CF5"/>
    <w:rsid w:val="003D1EFE"/>
    <w:rsid w:val="003D5F8D"/>
    <w:rsid w:val="003E4D83"/>
    <w:rsid w:val="003E57CC"/>
    <w:rsid w:val="003E60BB"/>
    <w:rsid w:val="003E641B"/>
    <w:rsid w:val="003E6DF0"/>
    <w:rsid w:val="003E74DF"/>
    <w:rsid w:val="003E7E3E"/>
    <w:rsid w:val="003F12D7"/>
    <w:rsid w:val="003F2514"/>
    <w:rsid w:val="003F2527"/>
    <w:rsid w:val="003F2DBA"/>
    <w:rsid w:val="003F2E7D"/>
    <w:rsid w:val="003F2EBD"/>
    <w:rsid w:val="003F2F6E"/>
    <w:rsid w:val="003F42C9"/>
    <w:rsid w:val="003F4ADF"/>
    <w:rsid w:val="003F51E2"/>
    <w:rsid w:val="003F5CD6"/>
    <w:rsid w:val="003F7288"/>
    <w:rsid w:val="00400284"/>
    <w:rsid w:val="00401829"/>
    <w:rsid w:val="0040244F"/>
    <w:rsid w:val="00402594"/>
    <w:rsid w:val="00402D4F"/>
    <w:rsid w:val="0040382D"/>
    <w:rsid w:val="00403899"/>
    <w:rsid w:val="00404CA0"/>
    <w:rsid w:val="00407368"/>
    <w:rsid w:val="00411A6C"/>
    <w:rsid w:val="0041258B"/>
    <w:rsid w:val="00412C5F"/>
    <w:rsid w:val="00413846"/>
    <w:rsid w:val="004139D8"/>
    <w:rsid w:val="004153C4"/>
    <w:rsid w:val="00421788"/>
    <w:rsid w:val="00421FEE"/>
    <w:rsid w:val="004224A9"/>
    <w:rsid w:val="00422D2F"/>
    <w:rsid w:val="00425A15"/>
    <w:rsid w:val="00425C43"/>
    <w:rsid w:val="00425D0F"/>
    <w:rsid w:val="004275BC"/>
    <w:rsid w:val="004278A6"/>
    <w:rsid w:val="00427C85"/>
    <w:rsid w:val="00433A54"/>
    <w:rsid w:val="00435D4E"/>
    <w:rsid w:val="0043662E"/>
    <w:rsid w:val="004377E2"/>
    <w:rsid w:val="00440760"/>
    <w:rsid w:val="00440F45"/>
    <w:rsid w:val="0044228E"/>
    <w:rsid w:val="00443784"/>
    <w:rsid w:val="00443B8C"/>
    <w:rsid w:val="004449B9"/>
    <w:rsid w:val="004460AF"/>
    <w:rsid w:val="00446177"/>
    <w:rsid w:val="00447335"/>
    <w:rsid w:val="004476B3"/>
    <w:rsid w:val="004477B5"/>
    <w:rsid w:val="004501DD"/>
    <w:rsid w:val="00451B65"/>
    <w:rsid w:val="004526EE"/>
    <w:rsid w:val="00452E84"/>
    <w:rsid w:val="004531D4"/>
    <w:rsid w:val="00456E45"/>
    <w:rsid w:val="00460B71"/>
    <w:rsid w:val="00460BC7"/>
    <w:rsid w:val="00461162"/>
    <w:rsid w:val="00461470"/>
    <w:rsid w:val="00461E15"/>
    <w:rsid w:val="00462A36"/>
    <w:rsid w:val="0046311C"/>
    <w:rsid w:val="004638B0"/>
    <w:rsid w:val="00463D96"/>
    <w:rsid w:val="00464428"/>
    <w:rsid w:val="00465467"/>
    <w:rsid w:val="0046762F"/>
    <w:rsid w:val="0046799B"/>
    <w:rsid w:val="00470B10"/>
    <w:rsid w:val="0047113C"/>
    <w:rsid w:val="0047149B"/>
    <w:rsid w:val="0047273F"/>
    <w:rsid w:val="00472F04"/>
    <w:rsid w:val="004736AA"/>
    <w:rsid w:val="0047398D"/>
    <w:rsid w:val="00474267"/>
    <w:rsid w:val="00474328"/>
    <w:rsid w:val="00477D18"/>
    <w:rsid w:val="004801BA"/>
    <w:rsid w:val="00480534"/>
    <w:rsid w:val="004805C1"/>
    <w:rsid w:val="00480CB7"/>
    <w:rsid w:val="0048361A"/>
    <w:rsid w:val="00484C06"/>
    <w:rsid w:val="00484CDB"/>
    <w:rsid w:val="00485F04"/>
    <w:rsid w:val="0048752A"/>
    <w:rsid w:val="00490109"/>
    <w:rsid w:val="004916DB"/>
    <w:rsid w:val="004917BF"/>
    <w:rsid w:val="00491913"/>
    <w:rsid w:val="00491F65"/>
    <w:rsid w:val="00492FC7"/>
    <w:rsid w:val="00494244"/>
    <w:rsid w:val="004946DF"/>
    <w:rsid w:val="004949F2"/>
    <w:rsid w:val="004960B6"/>
    <w:rsid w:val="00497341"/>
    <w:rsid w:val="004973A2"/>
    <w:rsid w:val="00497D7A"/>
    <w:rsid w:val="004A0830"/>
    <w:rsid w:val="004A1D6E"/>
    <w:rsid w:val="004A61F4"/>
    <w:rsid w:val="004A65B2"/>
    <w:rsid w:val="004A7EB7"/>
    <w:rsid w:val="004B177E"/>
    <w:rsid w:val="004B22F1"/>
    <w:rsid w:val="004B3F58"/>
    <w:rsid w:val="004B3F64"/>
    <w:rsid w:val="004B442A"/>
    <w:rsid w:val="004B538B"/>
    <w:rsid w:val="004B63CF"/>
    <w:rsid w:val="004C2399"/>
    <w:rsid w:val="004C28AE"/>
    <w:rsid w:val="004C3B85"/>
    <w:rsid w:val="004C658D"/>
    <w:rsid w:val="004C703D"/>
    <w:rsid w:val="004C7BD3"/>
    <w:rsid w:val="004D0490"/>
    <w:rsid w:val="004D1075"/>
    <w:rsid w:val="004D2676"/>
    <w:rsid w:val="004D2E81"/>
    <w:rsid w:val="004D35E4"/>
    <w:rsid w:val="004D4E39"/>
    <w:rsid w:val="004D51BA"/>
    <w:rsid w:val="004D563A"/>
    <w:rsid w:val="004D61B3"/>
    <w:rsid w:val="004D658A"/>
    <w:rsid w:val="004D7CA8"/>
    <w:rsid w:val="004E0850"/>
    <w:rsid w:val="004E15AB"/>
    <w:rsid w:val="004E2521"/>
    <w:rsid w:val="004E28AA"/>
    <w:rsid w:val="004E3F81"/>
    <w:rsid w:val="004E4DA2"/>
    <w:rsid w:val="004E5015"/>
    <w:rsid w:val="004F0112"/>
    <w:rsid w:val="004F0A80"/>
    <w:rsid w:val="004F1342"/>
    <w:rsid w:val="004F2265"/>
    <w:rsid w:val="004F2BAE"/>
    <w:rsid w:val="004F2D2B"/>
    <w:rsid w:val="004F3288"/>
    <w:rsid w:val="004F498D"/>
    <w:rsid w:val="004F4E78"/>
    <w:rsid w:val="004F72F9"/>
    <w:rsid w:val="004F74A2"/>
    <w:rsid w:val="00500EFE"/>
    <w:rsid w:val="00501D70"/>
    <w:rsid w:val="005021B2"/>
    <w:rsid w:val="00502E33"/>
    <w:rsid w:val="00503F1A"/>
    <w:rsid w:val="0050776F"/>
    <w:rsid w:val="00511359"/>
    <w:rsid w:val="00512685"/>
    <w:rsid w:val="00513575"/>
    <w:rsid w:val="00513777"/>
    <w:rsid w:val="00514D39"/>
    <w:rsid w:val="00515A39"/>
    <w:rsid w:val="00516D41"/>
    <w:rsid w:val="00520925"/>
    <w:rsid w:val="00520EFF"/>
    <w:rsid w:val="00521025"/>
    <w:rsid w:val="005229E8"/>
    <w:rsid w:val="00522FF3"/>
    <w:rsid w:val="00523EC9"/>
    <w:rsid w:val="00526694"/>
    <w:rsid w:val="00532B4C"/>
    <w:rsid w:val="005348DA"/>
    <w:rsid w:val="00534FA8"/>
    <w:rsid w:val="005353A3"/>
    <w:rsid w:val="0053695B"/>
    <w:rsid w:val="00537428"/>
    <w:rsid w:val="005377C6"/>
    <w:rsid w:val="00540868"/>
    <w:rsid w:val="00542C59"/>
    <w:rsid w:val="00542F1B"/>
    <w:rsid w:val="00543A6D"/>
    <w:rsid w:val="00545685"/>
    <w:rsid w:val="00545B77"/>
    <w:rsid w:val="005462E5"/>
    <w:rsid w:val="005470F9"/>
    <w:rsid w:val="00547B35"/>
    <w:rsid w:val="005500B6"/>
    <w:rsid w:val="005506DD"/>
    <w:rsid w:val="00550DAB"/>
    <w:rsid w:val="005519E2"/>
    <w:rsid w:val="00551CB0"/>
    <w:rsid w:val="00552E97"/>
    <w:rsid w:val="00553ED2"/>
    <w:rsid w:val="00553EE2"/>
    <w:rsid w:val="00554F62"/>
    <w:rsid w:val="0055514C"/>
    <w:rsid w:val="005557E4"/>
    <w:rsid w:val="005604C0"/>
    <w:rsid w:val="005630D0"/>
    <w:rsid w:val="00563C21"/>
    <w:rsid w:val="00564CA0"/>
    <w:rsid w:val="00566385"/>
    <w:rsid w:val="005670AE"/>
    <w:rsid w:val="00567C3C"/>
    <w:rsid w:val="00567D59"/>
    <w:rsid w:val="00567E0B"/>
    <w:rsid w:val="00570447"/>
    <w:rsid w:val="005706A2"/>
    <w:rsid w:val="005706DA"/>
    <w:rsid w:val="00570C31"/>
    <w:rsid w:val="00574EB9"/>
    <w:rsid w:val="005750BD"/>
    <w:rsid w:val="005755F5"/>
    <w:rsid w:val="00575C26"/>
    <w:rsid w:val="0057655D"/>
    <w:rsid w:val="00576815"/>
    <w:rsid w:val="005771DB"/>
    <w:rsid w:val="00581C52"/>
    <w:rsid w:val="00582C11"/>
    <w:rsid w:val="00583390"/>
    <w:rsid w:val="005877D5"/>
    <w:rsid w:val="0059460E"/>
    <w:rsid w:val="00594EB6"/>
    <w:rsid w:val="0059539E"/>
    <w:rsid w:val="00595F5B"/>
    <w:rsid w:val="00597362"/>
    <w:rsid w:val="00597C7F"/>
    <w:rsid w:val="00597D0D"/>
    <w:rsid w:val="005A0EBC"/>
    <w:rsid w:val="005A1B56"/>
    <w:rsid w:val="005A1E54"/>
    <w:rsid w:val="005A21FE"/>
    <w:rsid w:val="005A2F26"/>
    <w:rsid w:val="005A3199"/>
    <w:rsid w:val="005A36AD"/>
    <w:rsid w:val="005A55A7"/>
    <w:rsid w:val="005A69D6"/>
    <w:rsid w:val="005A7220"/>
    <w:rsid w:val="005A7A93"/>
    <w:rsid w:val="005B0BD0"/>
    <w:rsid w:val="005B0EB2"/>
    <w:rsid w:val="005B0F93"/>
    <w:rsid w:val="005B1936"/>
    <w:rsid w:val="005B1D92"/>
    <w:rsid w:val="005B421A"/>
    <w:rsid w:val="005B4437"/>
    <w:rsid w:val="005B45F2"/>
    <w:rsid w:val="005B55B9"/>
    <w:rsid w:val="005B5ED4"/>
    <w:rsid w:val="005B6123"/>
    <w:rsid w:val="005B7FBA"/>
    <w:rsid w:val="005C003F"/>
    <w:rsid w:val="005C0886"/>
    <w:rsid w:val="005C09F5"/>
    <w:rsid w:val="005C09FB"/>
    <w:rsid w:val="005C28BC"/>
    <w:rsid w:val="005C2F4E"/>
    <w:rsid w:val="005C3592"/>
    <w:rsid w:val="005C3A77"/>
    <w:rsid w:val="005C3C9E"/>
    <w:rsid w:val="005C6584"/>
    <w:rsid w:val="005C6902"/>
    <w:rsid w:val="005C6FD7"/>
    <w:rsid w:val="005C7927"/>
    <w:rsid w:val="005D23B1"/>
    <w:rsid w:val="005D3083"/>
    <w:rsid w:val="005D36A1"/>
    <w:rsid w:val="005D79B0"/>
    <w:rsid w:val="005E0E16"/>
    <w:rsid w:val="005E0E3F"/>
    <w:rsid w:val="005E11AB"/>
    <w:rsid w:val="005E17F9"/>
    <w:rsid w:val="005E1BF8"/>
    <w:rsid w:val="005E28D1"/>
    <w:rsid w:val="005E2F4D"/>
    <w:rsid w:val="005E46DC"/>
    <w:rsid w:val="005E4EA3"/>
    <w:rsid w:val="005E5394"/>
    <w:rsid w:val="005E6CE5"/>
    <w:rsid w:val="005E7A7C"/>
    <w:rsid w:val="005E7DFF"/>
    <w:rsid w:val="005F0EB4"/>
    <w:rsid w:val="005F13B2"/>
    <w:rsid w:val="005F45BE"/>
    <w:rsid w:val="005F5955"/>
    <w:rsid w:val="005F6C5B"/>
    <w:rsid w:val="005F7016"/>
    <w:rsid w:val="005F74D5"/>
    <w:rsid w:val="005F7EA9"/>
    <w:rsid w:val="0060217C"/>
    <w:rsid w:val="0060217D"/>
    <w:rsid w:val="006026D1"/>
    <w:rsid w:val="00602B23"/>
    <w:rsid w:val="00603F37"/>
    <w:rsid w:val="00604F72"/>
    <w:rsid w:val="00605F10"/>
    <w:rsid w:val="0060760C"/>
    <w:rsid w:val="00607CB8"/>
    <w:rsid w:val="0061018D"/>
    <w:rsid w:val="0061084B"/>
    <w:rsid w:val="00611DAE"/>
    <w:rsid w:val="00612255"/>
    <w:rsid w:val="006123C8"/>
    <w:rsid w:val="0061328A"/>
    <w:rsid w:val="006135B5"/>
    <w:rsid w:val="00614BD3"/>
    <w:rsid w:val="0061543A"/>
    <w:rsid w:val="00615678"/>
    <w:rsid w:val="006156CE"/>
    <w:rsid w:val="00615820"/>
    <w:rsid w:val="00616A97"/>
    <w:rsid w:val="0061709B"/>
    <w:rsid w:val="00617B70"/>
    <w:rsid w:val="00621AF0"/>
    <w:rsid w:val="00623CC1"/>
    <w:rsid w:val="00623F22"/>
    <w:rsid w:val="00623FD6"/>
    <w:rsid w:val="006245B8"/>
    <w:rsid w:val="00624634"/>
    <w:rsid w:val="0062485B"/>
    <w:rsid w:val="006267DC"/>
    <w:rsid w:val="00626843"/>
    <w:rsid w:val="0063280F"/>
    <w:rsid w:val="00632DC1"/>
    <w:rsid w:val="00633E13"/>
    <w:rsid w:val="00633E5A"/>
    <w:rsid w:val="006359A2"/>
    <w:rsid w:val="0063641D"/>
    <w:rsid w:val="00637F7B"/>
    <w:rsid w:val="006405E2"/>
    <w:rsid w:val="00640984"/>
    <w:rsid w:val="00640BFF"/>
    <w:rsid w:val="006423CC"/>
    <w:rsid w:val="006426C9"/>
    <w:rsid w:val="006436D8"/>
    <w:rsid w:val="00643721"/>
    <w:rsid w:val="0064428D"/>
    <w:rsid w:val="0064473A"/>
    <w:rsid w:val="00645D2D"/>
    <w:rsid w:val="00645F98"/>
    <w:rsid w:val="00650716"/>
    <w:rsid w:val="00651208"/>
    <w:rsid w:val="00651CAA"/>
    <w:rsid w:val="00651E81"/>
    <w:rsid w:val="00652761"/>
    <w:rsid w:val="006537EA"/>
    <w:rsid w:val="00654E51"/>
    <w:rsid w:val="00655D1B"/>
    <w:rsid w:val="0065621F"/>
    <w:rsid w:val="00656544"/>
    <w:rsid w:val="006623F3"/>
    <w:rsid w:val="00664CD9"/>
    <w:rsid w:val="00665C8C"/>
    <w:rsid w:val="0066698E"/>
    <w:rsid w:val="00667005"/>
    <w:rsid w:val="00670213"/>
    <w:rsid w:val="00673E8B"/>
    <w:rsid w:val="00673F49"/>
    <w:rsid w:val="0067518C"/>
    <w:rsid w:val="006766F3"/>
    <w:rsid w:val="00677E2F"/>
    <w:rsid w:val="0068293F"/>
    <w:rsid w:val="006834BD"/>
    <w:rsid w:val="006845D5"/>
    <w:rsid w:val="00686DCB"/>
    <w:rsid w:val="0068775B"/>
    <w:rsid w:val="00687BC5"/>
    <w:rsid w:val="00690C43"/>
    <w:rsid w:val="00690CF9"/>
    <w:rsid w:val="00691078"/>
    <w:rsid w:val="006917B6"/>
    <w:rsid w:val="00691AE4"/>
    <w:rsid w:val="006923AF"/>
    <w:rsid w:val="006927A0"/>
    <w:rsid w:val="00692CA7"/>
    <w:rsid w:val="0069597A"/>
    <w:rsid w:val="006A2B39"/>
    <w:rsid w:val="006A35BF"/>
    <w:rsid w:val="006A4571"/>
    <w:rsid w:val="006A48F7"/>
    <w:rsid w:val="006A5832"/>
    <w:rsid w:val="006A5C02"/>
    <w:rsid w:val="006A690D"/>
    <w:rsid w:val="006A759B"/>
    <w:rsid w:val="006B0627"/>
    <w:rsid w:val="006B0932"/>
    <w:rsid w:val="006B0E30"/>
    <w:rsid w:val="006B110A"/>
    <w:rsid w:val="006B13D0"/>
    <w:rsid w:val="006B13EA"/>
    <w:rsid w:val="006B1E58"/>
    <w:rsid w:val="006B20A0"/>
    <w:rsid w:val="006B2166"/>
    <w:rsid w:val="006B3411"/>
    <w:rsid w:val="006B35BA"/>
    <w:rsid w:val="006B5C9C"/>
    <w:rsid w:val="006C04C2"/>
    <w:rsid w:val="006C0528"/>
    <w:rsid w:val="006C0A9F"/>
    <w:rsid w:val="006C0EEA"/>
    <w:rsid w:val="006C1784"/>
    <w:rsid w:val="006C2281"/>
    <w:rsid w:val="006C2D04"/>
    <w:rsid w:val="006C2FF5"/>
    <w:rsid w:val="006C3C10"/>
    <w:rsid w:val="006C42ED"/>
    <w:rsid w:val="006C4643"/>
    <w:rsid w:val="006C467F"/>
    <w:rsid w:val="006C5A98"/>
    <w:rsid w:val="006C6301"/>
    <w:rsid w:val="006C633D"/>
    <w:rsid w:val="006D04F3"/>
    <w:rsid w:val="006D0EF0"/>
    <w:rsid w:val="006D1213"/>
    <w:rsid w:val="006D2191"/>
    <w:rsid w:val="006D2618"/>
    <w:rsid w:val="006D36C7"/>
    <w:rsid w:val="006D38EF"/>
    <w:rsid w:val="006D7843"/>
    <w:rsid w:val="006D7C8D"/>
    <w:rsid w:val="006E170F"/>
    <w:rsid w:val="006E24C7"/>
    <w:rsid w:val="006E3F9F"/>
    <w:rsid w:val="006E5AFA"/>
    <w:rsid w:val="006F1C99"/>
    <w:rsid w:val="006F31E3"/>
    <w:rsid w:val="006F6BE1"/>
    <w:rsid w:val="00700C6E"/>
    <w:rsid w:val="00705C1D"/>
    <w:rsid w:val="00706A2E"/>
    <w:rsid w:val="00706E01"/>
    <w:rsid w:val="00707481"/>
    <w:rsid w:val="00707AB5"/>
    <w:rsid w:val="00713F4B"/>
    <w:rsid w:val="00715040"/>
    <w:rsid w:val="00716DEB"/>
    <w:rsid w:val="0071701D"/>
    <w:rsid w:val="00723C9E"/>
    <w:rsid w:val="007251E4"/>
    <w:rsid w:val="0072711E"/>
    <w:rsid w:val="0072723D"/>
    <w:rsid w:val="007274C4"/>
    <w:rsid w:val="007279B2"/>
    <w:rsid w:val="00731919"/>
    <w:rsid w:val="00731C16"/>
    <w:rsid w:val="00732504"/>
    <w:rsid w:val="0073320E"/>
    <w:rsid w:val="00734282"/>
    <w:rsid w:val="00734D7F"/>
    <w:rsid w:val="00734E85"/>
    <w:rsid w:val="00734F21"/>
    <w:rsid w:val="007368D8"/>
    <w:rsid w:val="00736AF5"/>
    <w:rsid w:val="00736B7F"/>
    <w:rsid w:val="00737DC8"/>
    <w:rsid w:val="00740074"/>
    <w:rsid w:val="007414BE"/>
    <w:rsid w:val="00741B23"/>
    <w:rsid w:val="00741E11"/>
    <w:rsid w:val="00742138"/>
    <w:rsid w:val="0074342F"/>
    <w:rsid w:val="00743612"/>
    <w:rsid w:val="007447BC"/>
    <w:rsid w:val="0074552E"/>
    <w:rsid w:val="00746241"/>
    <w:rsid w:val="00746FDD"/>
    <w:rsid w:val="00750B14"/>
    <w:rsid w:val="00750CD3"/>
    <w:rsid w:val="00751082"/>
    <w:rsid w:val="007556E2"/>
    <w:rsid w:val="0076080B"/>
    <w:rsid w:val="00762E96"/>
    <w:rsid w:val="00764544"/>
    <w:rsid w:val="00770874"/>
    <w:rsid w:val="007716D8"/>
    <w:rsid w:val="00771979"/>
    <w:rsid w:val="00772A59"/>
    <w:rsid w:val="0077394D"/>
    <w:rsid w:val="007740D9"/>
    <w:rsid w:val="007744F4"/>
    <w:rsid w:val="00775660"/>
    <w:rsid w:val="007762E9"/>
    <w:rsid w:val="00777259"/>
    <w:rsid w:val="00777D7E"/>
    <w:rsid w:val="00780654"/>
    <w:rsid w:val="00780D6E"/>
    <w:rsid w:val="007821AE"/>
    <w:rsid w:val="007829AB"/>
    <w:rsid w:val="00783D90"/>
    <w:rsid w:val="00784574"/>
    <w:rsid w:val="0078530D"/>
    <w:rsid w:val="007854EA"/>
    <w:rsid w:val="00785E38"/>
    <w:rsid w:val="00785F9F"/>
    <w:rsid w:val="00787319"/>
    <w:rsid w:val="007874C7"/>
    <w:rsid w:val="0079059C"/>
    <w:rsid w:val="0079140F"/>
    <w:rsid w:val="00795128"/>
    <w:rsid w:val="00795233"/>
    <w:rsid w:val="007958C5"/>
    <w:rsid w:val="00795D37"/>
    <w:rsid w:val="00795E7F"/>
    <w:rsid w:val="00796CB3"/>
    <w:rsid w:val="007A161A"/>
    <w:rsid w:val="007A185C"/>
    <w:rsid w:val="007A29AB"/>
    <w:rsid w:val="007A3B24"/>
    <w:rsid w:val="007A4879"/>
    <w:rsid w:val="007A4CD5"/>
    <w:rsid w:val="007A5E10"/>
    <w:rsid w:val="007A6EDC"/>
    <w:rsid w:val="007A73FB"/>
    <w:rsid w:val="007A7446"/>
    <w:rsid w:val="007B29CB"/>
    <w:rsid w:val="007B3874"/>
    <w:rsid w:val="007B4530"/>
    <w:rsid w:val="007B4E3F"/>
    <w:rsid w:val="007B59DA"/>
    <w:rsid w:val="007B5C58"/>
    <w:rsid w:val="007B7B45"/>
    <w:rsid w:val="007C0CA2"/>
    <w:rsid w:val="007C115E"/>
    <w:rsid w:val="007C5412"/>
    <w:rsid w:val="007C5A36"/>
    <w:rsid w:val="007C5A94"/>
    <w:rsid w:val="007C66AD"/>
    <w:rsid w:val="007C70BC"/>
    <w:rsid w:val="007D2A2C"/>
    <w:rsid w:val="007D3098"/>
    <w:rsid w:val="007D31A6"/>
    <w:rsid w:val="007D41B0"/>
    <w:rsid w:val="007D58F0"/>
    <w:rsid w:val="007D5952"/>
    <w:rsid w:val="007D704D"/>
    <w:rsid w:val="007D7B19"/>
    <w:rsid w:val="007D7BA2"/>
    <w:rsid w:val="007E136B"/>
    <w:rsid w:val="007E18CD"/>
    <w:rsid w:val="007E1AE9"/>
    <w:rsid w:val="007E1CA7"/>
    <w:rsid w:val="007E1CF4"/>
    <w:rsid w:val="007E3D66"/>
    <w:rsid w:val="007E5346"/>
    <w:rsid w:val="007E5742"/>
    <w:rsid w:val="007E5AA4"/>
    <w:rsid w:val="007E75D2"/>
    <w:rsid w:val="007E7B3C"/>
    <w:rsid w:val="007F0376"/>
    <w:rsid w:val="007F08D6"/>
    <w:rsid w:val="007F2E17"/>
    <w:rsid w:val="007F2F35"/>
    <w:rsid w:val="007F7553"/>
    <w:rsid w:val="008009EB"/>
    <w:rsid w:val="00800A5E"/>
    <w:rsid w:val="00801B7E"/>
    <w:rsid w:val="00803426"/>
    <w:rsid w:val="00804154"/>
    <w:rsid w:val="008046E3"/>
    <w:rsid w:val="00806654"/>
    <w:rsid w:val="00806BBF"/>
    <w:rsid w:val="008103E0"/>
    <w:rsid w:val="0081065A"/>
    <w:rsid w:val="00810722"/>
    <w:rsid w:val="00811407"/>
    <w:rsid w:val="00812BE5"/>
    <w:rsid w:val="008143DC"/>
    <w:rsid w:val="00815901"/>
    <w:rsid w:val="0082171A"/>
    <w:rsid w:val="00821C1F"/>
    <w:rsid w:val="00822C33"/>
    <w:rsid w:val="00824C25"/>
    <w:rsid w:val="00825CD7"/>
    <w:rsid w:val="008261F1"/>
    <w:rsid w:val="008262E4"/>
    <w:rsid w:val="00826E1E"/>
    <w:rsid w:val="00830003"/>
    <w:rsid w:val="00830108"/>
    <w:rsid w:val="00830661"/>
    <w:rsid w:val="00830FC5"/>
    <w:rsid w:val="008318EA"/>
    <w:rsid w:val="00831BCF"/>
    <w:rsid w:val="00832696"/>
    <w:rsid w:val="008326E9"/>
    <w:rsid w:val="008344B7"/>
    <w:rsid w:val="0083743D"/>
    <w:rsid w:val="0083758D"/>
    <w:rsid w:val="0084099A"/>
    <w:rsid w:val="00842B1D"/>
    <w:rsid w:val="00842C47"/>
    <w:rsid w:val="0084379B"/>
    <w:rsid w:val="00846058"/>
    <w:rsid w:val="00847184"/>
    <w:rsid w:val="00851C7F"/>
    <w:rsid w:val="0085260E"/>
    <w:rsid w:val="0085501D"/>
    <w:rsid w:val="0085582F"/>
    <w:rsid w:val="00856409"/>
    <w:rsid w:val="00860115"/>
    <w:rsid w:val="00860E49"/>
    <w:rsid w:val="00861354"/>
    <w:rsid w:val="008640EF"/>
    <w:rsid w:val="00864FFF"/>
    <w:rsid w:val="0086503E"/>
    <w:rsid w:val="0086580E"/>
    <w:rsid w:val="00867D65"/>
    <w:rsid w:val="00870858"/>
    <w:rsid w:val="0087094E"/>
    <w:rsid w:val="00870AF5"/>
    <w:rsid w:val="00871138"/>
    <w:rsid w:val="00873DAE"/>
    <w:rsid w:val="008753CA"/>
    <w:rsid w:val="00876946"/>
    <w:rsid w:val="00877065"/>
    <w:rsid w:val="008831A1"/>
    <w:rsid w:val="00883269"/>
    <w:rsid w:val="00883D5D"/>
    <w:rsid w:val="0088509E"/>
    <w:rsid w:val="008852E1"/>
    <w:rsid w:val="008857FB"/>
    <w:rsid w:val="00886447"/>
    <w:rsid w:val="0089025B"/>
    <w:rsid w:val="00891CBD"/>
    <w:rsid w:val="008924BC"/>
    <w:rsid w:val="00892A39"/>
    <w:rsid w:val="00892BDD"/>
    <w:rsid w:val="0089343C"/>
    <w:rsid w:val="0089387A"/>
    <w:rsid w:val="00896B15"/>
    <w:rsid w:val="0089727C"/>
    <w:rsid w:val="0089779A"/>
    <w:rsid w:val="008A0F9B"/>
    <w:rsid w:val="008A3976"/>
    <w:rsid w:val="008A39CB"/>
    <w:rsid w:val="008A444A"/>
    <w:rsid w:val="008A44D4"/>
    <w:rsid w:val="008A5843"/>
    <w:rsid w:val="008A787F"/>
    <w:rsid w:val="008B0D65"/>
    <w:rsid w:val="008B0DAB"/>
    <w:rsid w:val="008B11B7"/>
    <w:rsid w:val="008B12F1"/>
    <w:rsid w:val="008B136C"/>
    <w:rsid w:val="008B1DDA"/>
    <w:rsid w:val="008B20C6"/>
    <w:rsid w:val="008B215C"/>
    <w:rsid w:val="008B4259"/>
    <w:rsid w:val="008B4992"/>
    <w:rsid w:val="008B4A8A"/>
    <w:rsid w:val="008B5961"/>
    <w:rsid w:val="008B59C7"/>
    <w:rsid w:val="008B6172"/>
    <w:rsid w:val="008B7151"/>
    <w:rsid w:val="008B7608"/>
    <w:rsid w:val="008C06DB"/>
    <w:rsid w:val="008C16D7"/>
    <w:rsid w:val="008C3786"/>
    <w:rsid w:val="008C5143"/>
    <w:rsid w:val="008C637D"/>
    <w:rsid w:val="008C71F6"/>
    <w:rsid w:val="008D133F"/>
    <w:rsid w:val="008D2EC3"/>
    <w:rsid w:val="008D34AF"/>
    <w:rsid w:val="008D34F1"/>
    <w:rsid w:val="008D3679"/>
    <w:rsid w:val="008D4389"/>
    <w:rsid w:val="008D4887"/>
    <w:rsid w:val="008D6340"/>
    <w:rsid w:val="008D6D1E"/>
    <w:rsid w:val="008D79F5"/>
    <w:rsid w:val="008E1279"/>
    <w:rsid w:val="008E1DB4"/>
    <w:rsid w:val="008E24B5"/>
    <w:rsid w:val="008E3453"/>
    <w:rsid w:val="008E3A9C"/>
    <w:rsid w:val="008E3D93"/>
    <w:rsid w:val="008E692F"/>
    <w:rsid w:val="008E7CE8"/>
    <w:rsid w:val="008F0833"/>
    <w:rsid w:val="008F4E08"/>
    <w:rsid w:val="008F54EC"/>
    <w:rsid w:val="008F6076"/>
    <w:rsid w:val="008F6E6B"/>
    <w:rsid w:val="00900B34"/>
    <w:rsid w:val="00902C85"/>
    <w:rsid w:val="00903E0C"/>
    <w:rsid w:val="009042D7"/>
    <w:rsid w:val="0090702B"/>
    <w:rsid w:val="00911182"/>
    <w:rsid w:val="00912C7E"/>
    <w:rsid w:val="0091585C"/>
    <w:rsid w:val="00915F51"/>
    <w:rsid w:val="00916809"/>
    <w:rsid w:val="00917335"/>
    <w:rsid w:val="0091764E"/>
    <w:rsid w:val="00917C2A"/>
    <w:rsid w:val="00920681"/>
    <w:rsid w:val="00921AA7"/>
    <w:rsid w:val="00922329"/>
    <w:rsid w:val="009249D4"/>
    <w:rsid w:val="00925056"/>
    <w:rsid w:val="00925258"/>
    <w:rsid w:val="00925416"/>
    <w:rsid w:val="00926140"/>
    <w:rsid w:val="00926D34"/>
    <w:rsid w:val="00927BE7"/>
    <w:rsid w:val="00927D6C"/>
    <w:rsid w:val="00927DE6"/>
    <w:rsid w:val="00930A03"/>
    <w:rsid w:val="009312B8"/>
    <w:rsid w:val="00931FD9"/>
    <w:rsid w:val="0093217E"/>
    <w:rsid w:val="009325CF"/>
    <w:rsid w:val="009328ED"/>
    <w:rsid w:val="00933A81"/>
    <w:rsid w:val="0093472E"/>
    <w:rsid w:val="00934D42"/>
    <w:rsid w:val="009372E5"/>
    <w:rsid w:val="009407B4"/>
    <w:rsid w:val="00943302"/>
    <w:rsid w:val="0094396B"/>
    <w:rsid w:val="00945725"/>
    <w:rsid w:val="009465E4"/>
    <w:rsid w:val="009467D1"/>
    <w:rsid w:val="00947CB6"/>
    <w:rsid w:val="009504B2"/>
    <w:rsid w:val="0095108E"/>
    <w:rsid w:val="00952C7F"/>
    <w:rsid w:val="00956053"/>
    <w:rsid w:val="00956C36"/>
    <w:rsid w:val="00956FAA"/>
    <w:rsid w:val="00957613"/>
    <w:rsid w:val="00957B3A"/>
    <w:rsid w:val="00962FE8"/>
    <w:rsid w:val="009652BF"/>
    <w:rsid w:val="00965BAF"/>
    <w:rsid w:val="00971EFC"/>
    <w:rsid w:val="0097346B"/>
    <w:rsid w:val="00973A2D"/>
    <w:rsid w:val="00974220"/>
    <w:rsid w:val="009748B2"/>
    <w:rsid w:val="009770F5"/>
    <w:rsid w:val="00977EB7"/>
    <w:rsid w:val="00977EBF"/>
    <w:rsid w:val="0098102C"/>
    <w:rsid w:val="00984538"/>
    <w:rsid w:val="00984D31"/>
    <w:rsid w:val="00985C7D"/>
    <w:rsid w:val="00986AA0"/>
    <w:rsid w:val="00986FB2"/>
    <w:rsid w:val="009901E2"/>
    <w:rsid w:val="00991205"/>
    <w:rsid w:val="0099187D"/>
    <w:rsid w:val="00993BBB"/>
    <w:rsid w:val="009940F1"/>
    <w:rsid w:val="009949DB"/>
    <w:rsid w:val="00995C1B"/>
    <w:rsid w:val="0099683A"/>
    <w:rsid w:val="00996BBF"/>
    <w:rsid w:val="00997282"/>
    <w:rsid w:val="009975B0"/>
    <w:rsid w:val="00997772"/>
    <w:rsid w:val="009977C9"/>
    <w:rsid w:val="00997C9B"/>
    <w:rsid w:val="009A0A6A"/>
    <w:rsid w:val="009A2289"/>
    <w:rsid w:val="009A3421"/>
    <w:rsid w:val="009A36B6"/>
    <w:rsid w:val="009A38A2"/>
    <w:rsid w:val="009A4137"/>
    <w:rsid w:val="009A4E54"/>
    <w:rsid w:val="009A52C4"/>
    <w:rsid w:val="009B04FA"/>
    <w:rsid w:val="009B11F1"/>
    <w:rsid w:val="009B15C9"/>
    <w:rsid w:val="009B29BF"/>
    <w:rsid w:val="009B2FF9"/>
    <w:rsid w:val="009B72A8"/>
    <w:rsid w:val="009C0986"/>
    <w:rsid w:val="009C3CFB"/>
    <w:rsid w:val="009C628E"/>
    <w:rsid w:val="009C6C48"/>
    <w:rsid w:val="009C78BF"/>
    <w:rsid w:val="009D07B7"/>
    <w:rsid w:val="009D09B9"/>
    <w:rsid w:val="009D0E20"/>
    <w:rsid w:val="009D1007"/>
    <w:rsid w:val="009D1E61"/>
    <w:rsid w:val="009D208E"/>
    <w:rsid w:val="009D43A6"/>
    <w:rsid w:val="009D4CD8"/>
    <w:rsid w:val="009D50FB"/>
    <w:rsid w:val="009E014E"/>
    <w:rsid w:val="009E1460"/>
    <w:rsid w:val="009E26E3"/>
    <w:rsid w:val="009E4ABC"/>
    <w:rsid w:val="009E54D2"/>
    <w:rsid w:val="009E5E77"/>
    <w:rsid w:val="009E71E5"/>
    <w:rsid w:val="009E75BE"/>
    <w:rsid w:val="009E7DBF"/>
    <w:rsid w:val="009F0B69"/>
    <w:rsid w:val="009F3EA4"/>
    <w:rsid w:val="009F4D89"/>
    <w:rsid w:val="009F52E8"/>
    <w:rsid w:val="009F7154"/>
    <w:rsid w:val="009F7316"/>
    <w:rsid w:val="009F768D"/>
    <w:rsid w:val="009F7A53"/>
    <w:rsid w:val="00A0388D"/>
    <w:rsid w:val="00A03E6D"/>
    <w:rsid w:val="00A04EEB"/>
    <w:rsid w:val="00A14B39"/>
    <w:rsid w:val="00A160B7"/>
    <w:rsid w:val="00A161D5"/>
    <w:rsid w:val="00A16E11"/>
    <w:rsid w:val="00A17327"/>
    <w:rsid w:val="00A21DBE"/>
    <w:rsid w:val="00A22BB0"/>
    <w:rsid w:val="00A22EDC"/>
    <w:rsid w:val="00A24882"/>
    <w:rsid w:val="00A253AA"/>
    <w:rsid w:val="00A259B8"/>
    <w:rsid w:val="00A25EF9"/>
    <w:rsid w:val="00A270CE"/>
    <w:rsid w:val="00A3179C"/>
    <w:rsid w:val="00A32CBE"/>
    <w:rsid w:val="00A33B7F"/>
    <w:rsid w:val="00A34115"/>
    <w:rsid w:val="00A36F7C"/>
    <w:rsid w:val="00A40D09"/>
    <w:rsid w:val="00A41543"/>
    <w:rsid w:val="00A4172D"/>
    <w:rsid w:val="00A4435E"/>
    <w:rsid w:val="00A45D17"/>
    <w:rsid w:val="00A478EF"/>
    <w:rsid w:val="00A47F9D"/>
    <w:rsid w:val="00A50A51"/>
    <w:rsid w:val="00A53C99"/>
    <w:rsid w:val="00A53FFA"/>
    <w:rsid w:val="00A5608D"/>
    <w:rsid w:val="00A56BC9"/>
    <w:rsid w:val="00A578E7"/>
    <w:rsid w:val="00A6134A"/>
    <w:rsid w:val="00A633E5"/>
    <w:rsid w:val="00A63560"/>
    <w:rsid w:val="00A63ACD"/>
    <w:rsid w:val="00A64234"/>
    <w:rsid w:val="00A65E82"/>
    <w:rsid w:val="00A66DD8"/>
    <w:rsid w:val="00A675FD"/>
    <w:rsid w:val="00A70124"/>
    <w:rsid w:val="00A70F00"/>
    <w:rsid w:val="00A71224"/>
    <w:rsid w:val="00A7238B"/>
    <w:rsid w:val="00A7287C"/>
    <w:rsid w:val="00A802B1"/>
    <w:rsid w:val="00A802C5"/>
    <w:rsid w:val="00A819EA"/>
    <w:rsid w:val="00A823F1"/>
    <w:rsid w:val="00A82D55"/>
    <w:rsid w:val="00A85C0E"/>
    <w:rsid w:val="00A85CC3"/>
    <w:rsid w:val="00A8600D"/>
    <w:rsid w:val="00A871D5"/>
    <w:rsid w:val="00A87DE2"/>
    <w:rsid w:val="00A91176"/>
    <w:rsid w:val="00A92505"/>
    <w:rsid w:val="00A9310E"/>
    <w:rsid w:val="00A94533"/>
    <w:rsid w:val="00A94A2B"/>
    <w:rsid w:val="00A94B44"/>
    <w:rsid w:val="00A9594B"/>
    <w:rsid w:val="00A95E11"/>
    <w:rsid w:val="00AA0899"/>
    <w:rsid w:val="00AA1CD3"/>
    <w:rsid w:val="00AA2112"/>
    <w:rsid w:val="00AA21B9"/>
    <w:rsid w:val="00AA33C5"/>
    <w:rsid w:val="00AA36C0"/>
    <w:rsid w:val="00AA385B"/>
    <w:rsid w:val="00AA5C45"/>
    <w:rsid w:val="00AA7531"/>
    <w:rsid w:val="00AA7F84"/>
    <w:rsid w:val="00AB0BA0"/>
    <w:rsid w:val="00AB110C"/>
    <w:rsid w:val="00AB410A"/>
    <w:rsid w:val="00AB5A91"/>
    <w:rsid w:val="00AB62BB"/>
    <w:rsid w:val="00AB701B"/>
    <w:rsid w:val="00AC015A"/>
    <w:rsid w:val="00AC07A7"/>
    <w:rsid w:val="00AC241A"/>
    <w:rsid w:val="00AC29FA"/>
    <w:rsid w:val="00AC3096"/>
    <w:rsid w:val="00AC38A8"/>
    <w:rsid w:val="00AC3C3E"/>
    <w:rsid w:val="00AC545F"/>
    <w:rsid w:val="00AD053F"/>
    <w:rsid w:val="00AD0616"/>
    <w:rsid w:val="00AD4CA3"/>
    <w:rsid w:val="00AD500C"/>
    <w:rsid w:val="00AD5B0F"/>
    <w:rsid w:val="00AD7396"/>
    <w:rsid w:val="00AD78A1"/>
    <w:rsid w:val="00AD7D71"/>
    <w:rsid w:val="00AE0458"/>
    <w:rsid w:val="00AE1897"/>
    <w:rsid w:val="00AE235B"/>
    <w:rsid w:val="00AE5525"/>
    <w:rsid w:val="00AE552C"/>
    <w:rsid w:val="00AE5B91"/>
    <w:rsid w:val="00AE61F2"/>
    <w:rsid w:val="00AE6641"/>
    <w:rsid w:val="00AF129A"/>
    <w:rsid w:val="00AF21B3"/>
    <w:rsid w:val="00AF22DD"/>
    <w:rsid w:val="00AF372E"/>
    <w:rsid w:val="00AF3993"/>
    <w:rsid w:val="00AF43AC"/>
    <w:rsid w:val="00AF43C6"/>
    <w:rsid w:val="00AF784A"/>
    <w:rsid w:val="00AF7CBA"/>
    <w:rsid w:val="00B01182"/>
    <w:rsid w:val="00B01224"/>
    <w:rsid w:val="00B01CED"/>
    <w:rsid w:val="00B020B3"/>
    <w:rsid w:val="00B03DD0"/>
    <w:rsid w:val="00B04B39"/>
    <w:rsid w:val="00B054C9"/>
    <w:rsid w:val="00B063BD"/>
    <w:rsid w:val="00B0640A"/>
    <w:rsid w:val="00B06CF5"/>
    <w:rsid w:val="00B10669"/>
    <w:rsid w:val="00B108BD"/>
    <w:rsid w:val="00B11091"/>
    <w:rsid w:val="00B135B8"/>
    <w:rsid w:val="00B13A19"/>
    <w:rsid w:val="00B13FFA"/>
    <w:rsid w:val="00B146E2"/>
    <w:rsid w:val="00B15674"/>
    <w:rsid w:val="00B159DA"/>
    <w:rsid w:val="00B204F3"/>
    <w:rsid w:val="00B20764"/>
    <w:rsid w:val="00B21D73"/>
    <w:rsid w:val="00B2304E"/>
    <w:rsid w:val="00B23B2E"/>
    <w:rsid w:val="00B23EC8"/>
    <w:rsid w:val="00B25440"/>
    <w:rsid w:val="00B25ED0"/>
    <w:rsid w:val="00B3034A"/>
    <w:rsid w:val="00B30867"/>
    <w:rsid w:val="00B30963"/>
    <w:rsid w:val="00B33360"/>
    <w:rsid w:val="00B342FD"/>
    <w:rsid w:val="00B3636F"/>
    <w:rsid w:val="00B40141"/>
    <w:rsid w:val="00B401ED"/>
    <w:rsid w:val="00B41EBC"/>
    <w:rsid w:val="00B42D19"/>
    <w:rsid w:val="00B45CC5"/>
    <w:rsid w:val="00B4671B"/>
    <w:rsid w:val="00B47931"/>
    <w:rsid w:val="00B5023E"/>
    <w:rsid w:val="00B50292"/>
    <w:rsid w:val="00B5322B"/>
    <w:rsid w:val="00B56524"/>
    <w:rsid w:val="00B60D9F"/>
    <w:rsid w:val="00B60EA5"/>
    <w:rsid w:val="00B6117E"/>
    <w:rsid w:val="00B61FF7"/>
    <w:rsid w:val="00B62983"/>
    <w:rsid w:val="00B6369F"/>
    <w:rsid w:val="00B66362"/>
    <w:rsid w:val="00B66FD8"/>
    <w:rsid w:val="00B70B3C"/>
    <w:rsid w:val="00B71C5B"/>
    <w:rsid w:val="00B737B3"/>
    <w:rsid w:val="00B74A46"/>
    <w:rsid w:val="00B7547C"/>
    <w:rsid w:val="00B763DA"/>
    <w:rsid w:val="00B766E6"/>
    <w:rsid w:val="00B7737D"/>
    <w:rsid w:val="00B7740B"/>
    <w:rsid w:val="00B80460"/>
    <w:rsid w:val="00B809AB"/>
    <w:rsid w:val="00B81A79"/>
    <w:rsid w:val="00B82BB3"/>
    <w:rsid w:val="00B82EE9"/>
    <w:rsid w:val="00B84066"/>
    <w:rsid w:val="00B9040C"/>
    <w:rsid w:val="00B9069D"/>
    <w:rsid w:val="00B93E25"/>
    <w:rsid w:val="00B96209"/>
    <w:rsid w:val="00BA0E55"/>
    <w:rsid w:val="00BA1536"/>
    <w:rsid w:val="00BA1F09"/>
    <w:rsid w:val="00BA21DC"/>
    <w:rsid w:val="00BA4E22"/>
    <w:rsid w:val="00BA57E6"/>
    <w:rsid w:val="00BB18AA"/>
    <w:rsid w:val="00BB1CE4"/>
    <w:rsid w:val="00BB324D"/>
    <w:rsid w:val="00BB3909"/>
    <w:rsid w:val="00BB4918"/>
    <w:rsid w:val="00BB7901"/>
    <w:rsid w:val="00BB792E"/>
    <w:rsid w:val="00BC0205"/>
    <w:rsid w:val="00BC1DAD"/>
    <w:rsid w:val="00BC249D"/>
    <w:rsid w:val="00BC28DA"/>
    <w:rsid w:val="00BC3FF7"/>
    <w:rsid w:val="00BC446C"/>
    <w:rsid w:val="00BC5AF6"/>
    <w:rsid w:val="00BC7425"/>
    <w:rsid w:val="00BD1E30"/>
    <w:rsid w:val="00BD302F"/>
    <w:rsid w:val="00BD3371"/>
    <w:rsid w:val="00BD3777"/>
    <w:rsid w:val="00BD3F38"/>
    <w:rsid w:val="00BD4037"/>
    <w:rsid w:val="00BD52B2"/>
    <w:rsid w:val="00BE12D9"/>
    <w:rsid w:val="00BE1CB0"/>
    <w:rsid w:val="00BE35AE"/>
    <w:rsid w:val="00BE4D12"/>
    <w:rsid w:val="00BE5CA0"/>
    <w:rsid w:val="00BE72D4"/>
    <w:rsid w:val="00BF02CD"/>
    <w:rsid w:val="00BF0A38"/>
    <w:rsid w:val="00BF2C1F"/>
    <w:rsid w:val="00BF4267"/>
    <w:rsid w:val="00BF5378"/>
    <w:rsid w:val="00BF5600"/>
    <w:rsid w:val="00BF66BE"/>
    <w:rsid w:val="00C00940"/>
    <w:rsid w:val="00C0138F"/>
    <w:rsid w:val="00C02F5A"/>
    <w:rsid w:val="00C03FF9"/>
    <w:rsid w:val="00C049AA"/>
    <w:rsid w:val="00C059B7"/>
    <w:rsid w:val="00C05DB7"/>
    <w:rsid w:val="00C10002"/>
    <w:rsid w:val="00C1226A"/>
    <w:rsid w:val="00C12650"/>
    <w:rsid w:val="00C15AE9"/>
    <w:rsid w:val="00C16564"/>
    <w:rsid w:val="00C21197"/>
    <w:rsid w:val="00C22A1C"/>
    <w:rsid w:val="00C22E7D"/>
    <w:rsid w:val="00C22FB3"/>
    <w:rsid w:val="00C23F2B"/>
    <w:rsid w:val="00C24693"/>
    <w:rsid w:val="00C25A9B"/>
    <w:rsid w:val="00C270B1"/>
    <w:rsid w:val="00C27388"/>
    <w:rsid w:val="00C27DB1"/>
    <w:rsid w:val="00C32C27"/>
    <w:rsid w:val="00C32C58"/>
    <w:rsid w:val="00C336A6"/>
    <w:rsid w:val="00C35ABA"/>
    <w:rsid w:val="00C370E7"/>
    <w:rsid w:val="00C376D6"/>
    <w:rsid w:val="00C40CE1"/>
    <w:rsid w:val="00C40F5B"/>
    <w:rsid w:val="00C41315"/>
    <w:rsid w:val="00C41876"/>
    <w:rsid w:val="00C43D0F"/>
    <w:rsid w:val="00C44108"/>
    <w:rsid w:val="00C44E2A"/>
    <w:rsid w:val="00C46715"/>
    <w:rsid w:val="00C4687F"/>
    <w:rsid w:val="00C474E9"/>
    <w:rsid w:val="00C51D2B"/>
    <w:rsid w:val="00C52AE2"/>
    <w:rsid w:val="00C53209"/>
    <w:rsid w:val="00C5360B"/>
    <w:rsid w:val="00C537BF"/>
    <w:rsid w:val="00C541E0"/>
    <w:rsid w:val="00C5449E"/>
    <w:rsid w:val="00C54EEF"/>
    <w:rsid w:val="00C562FB"/>
    <w:rsid w:val="00C56BDE"/>
    <w:rsid w:val="00C57AD5"/>
    <w:rsid w:val="00C61159"/>
    <w:rsid w:val="00C61657"/>
    <w:rsid w:val="00C62DCB"/>
    <w:rsid w:val="00C6332F"/>
    <w:rsid w:val="00C7055F"/>
    <w:rsid w:val="00C707BA"/>
    <w:rsid w:val="00C7088C"/>
    <w:rsid w:val="00C71AED"/>
    <w:rsid w:val="00C723DA"/>
    <w:rsid w:val="00C72696"/>
    <w:rsid w:val="00C726F6"/>
    <w:rsid w:val="00C7301E"/>
    <w:rsid w:val="00C7339B"/>
    <w:rsid w:val="00C73C40"/>
    <w:rsid w:val="00C74550"/>
    <w:rsid w:val="00C82AD5"/>
    <w:rsid w:val="00C84DE0"/>
    <w:rsid w:val="00C8755D"/>
    <w:rsid w:val="00C900F4"/>
    <w:rsid w:val="00C92615"/>
    <w:rsid w:val="00C92956"/>
    <w:rsid w:val="00C929B5"/>
    <w:rsid w:val="00C932A9"/>
    <w:rsid w:val="00C934FB"/>
    <w:rsid w:val="00C94873"/>
    <w:rsid w:val="00C949B9"/>
    <w:rsid w:val="00C94E1B"/>
    <w:rsid w:val="00C94F6C"/>
    <w:rsid w:val="00C95152"/>
    <w:rsid w:val="00C9568D"/>
    <w:rsid w:val="00C95901"/>
    <w:rsid w:val="00CA0AC1"/>
    <w:rsid w:val="00CA1BAE"/>
    <w:rsid w:val="00CA35D5"/>
    <w:rsid w:val="00CA5312"/>
    <w:rsid w:val="00CA53E7"/>
    <w:rsid w:val="00CA5510"/>
    <w:rsid w:val="00CA5D9B"/>
    <w:rsid w:val="00CA649D"/>
    <w:rsid w:val="00CA754B"/>
    <w:rsid w:val="00CB158F"/>
    <w:rsid w:val="00CB1D93"/>
    <w:rsid w:val="00CB1EA6"/>
    <w:rsid w:val="00CB3873"/>
    <w:rsid w:val="00CB416E"/>
    <w:rsid w:val="00CB4E21"/>
    <w:rsid w:val="00CB5B9E"/>
    <w:rsid w:val="00CB6FDF"/>
    <w:rsid w:val="00CB7226"/>
    <w:rsid w:val="00CB73A4"/>
    <w:rsid w:val="00CB7B89"/>
    <w:rsid w:val="00CC055A"/>
    <w:rsid w:val="00CC0BD2"/>
    <w:rsid w:val="00CC293A"/>
    <w:rsid w:val="00CC298B"/>
    <w:rsid w:val="00CC32F6"/>
    <w:rsid w:val="00CC4862"/>
    <w:rsid w:val="00CC4899"/>
    <w:rsid w:val="00CC4931"/>
    <w:rsid w:val="00CC5172"/>
    <w:rsid w:val="00CC6DFB"/>
    <w:rsid w:val="00CD05FF"/>
    <w:rsid w:val="00CD06B7"/>
    <w:rsid w:val="00CD0B40"/>
    <w:rsid w:val="00CD1D08"/>
    <w:rsid w:val="00CD3104"/>
    <w:rsid w:val="00CD40E2"/>
    <w:rsid w:val="00CD4150"/>
    <w:rsid w:val="00CD48B8"/>
    <w:rsid w:val="00CD4FAD"/>
    <w:rsid w:val="00CD586E"/>
    <w:rsid w:val="00CD6A9A"/>
    <w:rsid w:val="00CD7E27"/>
    <w:rsid w:val="00CE003D"/>
    <w:rsid w:val="00CE09BE"/>
    <w:rsid w:val="00CE2DB4"/>
    <w:rsid w:val="00CE56AE"/>
    <w:rsid w:val="00CE7253"/>
    <w:rsid w:val="00CF0D35"/>
    <w:rsid w:val="00CF229C"/>
    <w:rsid w:val="00CF2BC0"/>
    <w:rsid w:val="00CF366E"/>
    <w:rsid w:val="00CF5668"/>
    <w:rsid w:val="00CF5D62"/>
    <w:rsid w:val="00CF6CCB"/>
    <w:rsid w:val="00D03CB8"/>
    <w:rsid w:val="00D05252"/>
    <w:rsid w:val="00D05373"/>
    <w:rsid w:val="00D10245"/>
    <w:rsid w:val="00D1145E"/>
    <w:rsid w:val="00D12549"/>
    <w:rsid w:val="00D127C2"/>
    <w:rsid w:val="00D14BA5"/>
    <w:rsid w:val="00D170CC"/>
    <w:rsid w:val="00D17BAD"/>
    <w:rsid w:val="00D21679"/>
    <w:rsid w:val="00D220F5"/>
    <w:rsid w:val="00D223A8"/>
    <w:rsid w:val="00D223D4"/>
    <w:rsid w:val="00D24AEE"/>
    <w:rsid w:val="00D26E88"/>
    <w:rsid w:val="00D27043"/>
    <w:rsid w:val="00D27BCD"/>
    <w:rsid w:val="00D30317"/>
    <w:rsid w:val="00D31910"/>
    <w:rsid w:val="00D31B42"/>
    <w:rsid w:val="00D33818"/>
    <w:rsid w:val="00D33BE5"/>
    <w:rsid w:val="00D35808"/>
    <w:rsid w:val="00D359C6"/>
    <w:rsid w:val="00D360F2"/>
    <w:rsid w:val="00D40240"/>
    <w:rsid w:val="00D41F95"/>
    <w:rsid w:val="00D441F9"/>
    <w:rsid w:val="00D445B5"/>
    <w:rsid w:val="00D4488F"/>
    <w:rsid w:val="00D45174"/>
    <w:rsid w:val="00D451DE"/>
    <w:rsid w:val="00D452CB"/>
    <w:rsid w:val="00D455B9"/>
    <w:rsid w:val="00D475B3"/>
    <w:rsid w:val="00D50596"/>
    <w:rsid w:val="00D517B2"/>
    <w:rsid w:val="00D51DEC"/>
    <w:rsid w:val="00D525D0"/>
    <w:rsid w:val="00D539BA"/>
    <w:rsid w:val="00D542A8"/>
    <w:rsid w:val="00D5548A"/>
    <w:rsid w:val="00D55AAC"/>
    <w:rsid w:val="00D5725C"/>
    <w:rsid w:val="00D57E07"/>
    <w:rsid w:val="00D606B5"/>
    <w:rsid w:val="00D60F44"/>
    <w:rsid w:val="00D60F58"/>
    <w:rsid w:val="00D638A4"/>
    <w:rsid w:val="00D63F90"/>
    <w:rsid w:val="00D647FA"/>
    <w:rsid w:val="00D649E7"/>
    <w:rsid w:val="00D65E58"/>
    <w:rsid w:val="00D660F0"/>
    <w:rsid w:val="00D661C4"/>
    <w:rsid w:val="00D66A69"/>
    <w:rsid w:val="00D67213"/>
    <w:rsid w:val="00D743D5"/>
    <w:rsid w:val="00D76CF3"/>
    <w:rsid w:val="00D77D05"/>
    <w:rsid w:val="00D80290"/>
    <w:rsid w:val="00D815F2"/>
    <w:rsid w:val="00D83302"/>
    <w:rsid w:val="00D83BA0"/>
    <w:rsid w:val="00D848F1"/>
    <w:rsid w:val="00D849EE"/>
    <w:rsid w:val="00D8575C"/>
    <w:rsid w:val="00D85A06"/>
    <w:rsid w:val="00D86FFC"/>
    <w:rsid w:val="00D8733F"/>
    <w:rsid w:val="00D873A2"/>
    <w:rsid w:val="00D904DE"/>
    <w:rsid w:val="00D905BA"/>
    <w:rsid w:val="00D90F09"/>
    <w:rsid w:val="00D91B57"/>
    <w:rsid w:val="00D93F1A"/>
    <w:rsid w:val="00D941D0"/>
    <w:rsid w:val="00D94AA2"/>
    <w:rsid w:val="00D97C94"/>
    <w:rsid w:val="00DA21A4"/>
    <w:rsid w:val="00DA2BB6"/>
    <w:rsid w:val="00DA360B"/>
    <w:rsid w:val="00DA391E"/>
    <w:rsid w:val="00DA3993"/>
    <w:rsid w:val="00DA4264"/>
    <w:rsid w:val="00DA4408"/>
    <w:rsid w:val="00DA4863"/>
    <w:rsid w:val="00DA48C7"/>
    <w:rsid w:val="00DA499C"/>
    <w:rsid w:val="00DA52E3"/>
    <w:rsid w:val="00DA58B5"/>
    <w:rsid w:val="00DA5CF3"/>
    <w:rsid w:val="00DA62EE"/>
    <w:rsid w:val="00DA63CF"/>
    <w:rsid w:val="00DA6CDA"/>
    <w:rsid w:val="00DA7E67"/>
    <w:rsid w:val="00DB07BB"/>
    <w:rsid w:val="00DB0CFF"/>
    <w:rsid w:val="00DB3019"/>
    <w:rsid w:val="00DB30F3"/>
    <w:rsid w:val="00DB3F62"/>
    <w:rsid w:val="00DB491F"/>
    <w:rsid w:val="00DB63D3"/>
    <w:rsid w:val="00DB7629"/>
    <w:rsid w:val="00DB7EE0"/>
    <w:rsid w:val="00DC0483"/>
    <w:rsid w:val="00DC11A0"/>
    <w:rsid w:val="00DC1DDB"/>
    <w:rsid w:val="00DC2355"/>
    <w:rsid w:val="00DC260E"/>
    <w:rsid w:val="00DC2738"/>
    <w:rsid w:val="00DC2E7E"/>
    <w:rsid w:val="00DC3FA7"/>
    <w:rsid w:val="00DC4F0C"/>
    <w:rsid w:val="00DC60AC"/>
    <w:rsid w:val="00DD0706"/>
    <w:rsid w:val="00DD1683"/>
    <w:rsid w:val="00DD1848"/>
    <w:rsid w:val="00DD1C23"/>
    <w:rsid w:val="00DD2E4B"/>
    <w:rsid w:val="00DD39DD"/>
    <w:rsid w:val="00DD4171"/>
    <w:rsid w:val="00DD4B01"/>
    <w:rsid w:val="00DD4D10"/>
    <w:rsid w:val="00DD542F"/>
    <w:rsid w:val="00DD7305"/>
    <w:rsid w:val="00DD7B8C"/>
    <w:rsid w:val="00DE10DE"/>
    <w:rsid w:val="00DE1B40"/>
    <w:rsid w:val="00DE1DE3"/>
    <w:rsid w:val="00DE25B5"/>
    <w:rsid w:val="00DE2DF3"/>
    <w:rsid w:val="00DE36C2"/>
    <w:rsid w:val="00DE4F8B"/>
    <w:rsid w:val="00DE6483"/>
    <w:rsid w:val="00DF054A"/>
    <w:rsid w:val="00DF076F"/>
    <w:rsid w:val="00DF083B"/>
    <w:rsid w:val="00DF09A1"/>
    <w:rsid w:val="00DF0D5C"/>
    <w:rsid w:val="00DF11A1"/>
    <w:rsid w:val="00DF1369"/>
    <w:rsid w:val="00DF1FE2"/>
    <w:rsid w:val="00DF4AD4"/>
    <w:rsid w:val="00DF4FA1"/>
    <w:rsid w:val="00DF7181"/>
    <w:rsid w:val="00DF7B35"/>
    <w:rsid w:val="00E004D1"/>
    <w:rsid w:val="00E013DF"/>
    <w:rsid w:val="00E01A7C"/>
    <w:rsid w:val="00E03946"/>
    <w:rsid w:val="00E04063"/>
    <w:rsid w:val="00E06BE2"/>
    <w:rsid w:val="00E070C2"/>
    <w:rsid w:val="00E10976"/>
    <w:rsid w:val="00E10AF2"/>
    <w:rsid w:val="00E111DD"/>
    <w:rsid w:val="00E116B7"/>
    <w:rsid w:val="00E11A29"/>
    <w:rsid w:val="00E12999"/>
    <w:rsid w:val="00E12FBE"/>
    <w:rsid w:val="00E13581"/>
    <w:rsid w:val="00E1464C"/>
    <w:rsid w:val="00E1546B"/>
    <w:rsid w:val="00E15B8A"/>
    <w:rsid w:val="00E15E2E"/>
    <w:rsid w:val="00E165F3"/>
    <w:rsid w:val="00E16B1B"/>
    <w:rsid w:val="00E16F6F"/>
    <w:rsid w:val="00E1786A"/>
    <w:rsid w:val="00E17EB5"/>
    <w:rsid w:val="00E2078B"/>
    <w:rsid w:val="00E22076"/>
    <w:rsid w:val="00E2268D"/>
    <w:rsid w:val="00E23DAD"/>
    <w:rsid w:val="00E2459E"/>
    <w:rsid w:val="00E24E6C"/>
    <w:rsid w:val="00E25BFC"/>
    <w:rsid w:val="00E26386"/>
    <w:rsid w:val="00E300A1"/>
    <w:rsid w:val="00E311CC"/>
    <w:rsid w:val="00E32B51"/>
    <w:rsid w:val="00E32C3B"/>
    <w:rsid w:val="00E35E49"/>
    <w:rsid w:val="00E3693B"/>
    <w:rsid w:val="00E37CB0"/>
    <w:rsid w:val="00E40B45"/>
    <w:rsid w:val="00E43FFB"/>
    <w:rsid w:val="00E447A0"/>
    <w:rsid w:val="00E44F78"/>
    <w:rsid w:val="00E450FD"/>
    <w:rsid w:val="00E458CE"/>
    <w:rsid w:val="00E46603"/>
    <w:rsid w:val="00E477C2"/>
    <w:rsid w:val="00E47B32"/>
    <w:rsid w:val="00E47C61"/>
    <w:rsid w:val="00E52003"/>
    <w:rsid w:val="00E52D85"/>
    <w:rsid w:val="00E54087"/>
    <w:rsid w:val="00E55D09"/>
    <w:rsid w:val="00E56ECD"/>
    <w:rsid w:val="00E57536"/>
    <w:rsid w:val="00E60DE0"/>
    <w:rsid w:val="00E62C03"/>
    <w:rsid w:val="00E6330B"/>
    <w:rsid w:val="00E64A63"/>
    <w:rsid w:val="00E6520D"/>
    <w:rsid w:val="00E653DD"/>
    <w:rsid w:val="00E677F3"/>
    <w:rsid w:val="00E70679"/>
    <w:rsid w:val="00E70CE9"/>
    <w:rsid w:val="00E74854"/>
    <w:rsid w:val="00E75568"/>
    <w:rsid w:val="00E75CB9"/>
    <w:rsid w:val="00E76337"/>
    <w:rsid w:val="00E76992"/>
    <w:rsid w:val="00E80412"/>
    <w:rsid w:val="00E80ACD"/>
    <w:rsid w:val="00E80ADA"/>
    <w:rsid w:val="00E815A0"/>
    <w:rsid w:val="00E81A1E"/>
    <w:rsid w:val="00E8420C"/>
    <w:rsid w:val="00E8470D"/>
    <w:rsid w:val="00E84881"/>
    <w:rsid w:val="00E902A6"/>
    <w:rsid w:val="00E92425"/>
    <w:rsid w:val="00E933F7"/>
    <w:rsid w:val="00E9423A"/>
    <w:rsid w:val="00E9554F"/>
    <w:rsid w:val="00E95A68"/>
    <w:rsid w:val="00EA2A18"/>
    <w:rsid w:val="00EA3F76"/>
    <w:rsid w:val="00EA58B8"/>
    <w:rsid w:val="00EA6372"/>
    <w:rsid w:val="00EA7350"/>
    <w:rsid w:val="00EA73BB"/>
    <w:rsid w:val="00EA74A4"/>
    <w:rsid w:val="00EB0630"/>
    <w:rsid w:val="00EB090A"/>
    <w:rsid w:val="00EB26C7"/>
    <w:rsid w:val="00EB271D"/>
    <w:rsid w:val="00EB35AB"/>
    <w:rsid w:val="00EB40B1"/>
    <w:rsid w:val="00EB502F"/>
    <w:rsid w:val="00EB505A"/>
    <w:rsid w:val="00EB5AE9"/>
    <w:rsid w:val="00EB6C6A"/>
    <w:rsid w:val="00EB71D2"/>
    <w:rsid w:val="00EB7555"/>
    <w:rsid w:val="00EC1590"/>
    <w:rsid w:val="00EC1642"/>
    <w:rsid w:val="00EC1A2E"/>
    <w:rsid w:val="00EC1D37"/>
    <w:rsid w:val="00EC2170"/>
    <w:rsid w:val="00EC2A68"/>
    <w:rsid w:val="00EC3239"/>
    <w:rsid w:val="00EC5185"/>
    <w:rsid w:val="00EC525E"/>
    <w:rsid w:val="00EC6663"/>
    <w:rsid w:val="00EC6AD2"/>
    <w:rsid w:val="00EC702E"/>
    <w:rsid w:val="00ED33BB"/>
    <w:rsid w:val="00ED5331"/>
    <w:rsid w:val="00ED53C9"/>
    <w:rsid w:val="00ED6267"/>
    <w:rsid w:val="00ED773A"/>
    <w:rsid w:val="00EE04F8"/>
    <w:rsid w:val="00EE0B6E"/>
    <w:rsid w:val="00EE35FC"/>
    <w:rsid w:val="00EE43C3"/>
    <w:rsid w:val="00EE70B8"/>
    <w:rsid w:val="00EF00C5"/>
    <w:rsid w:val="00EF0115"/>
    <w:rsid w:val="00EF0C1A"/>
    <w:rsid w:val="00EF1D08"/>
    <w:rsid w:val="00EF27CD"/>
    <w:rsid w:val="00EF5CE7"/>
    <w:rsid w:val="00EF716F"/>
    <w:rsid w:val="00EF7A72"/>
    <w:rsid w:val="00F00C6E"/>
    <w:rsid w:val="00F01854"/>
    <w:rsid w:val="00F02BC6"/>
    <w:rsid w:val="00F049CC"/>
    <w:rsid w:val="00F05CBD"/>
    <w:rsid w:val="00F06C89"/>
    <w:rsid w:val="00F107A9"/>
    <w:rsid w:val="00F10A08"/>
    <w:rsid w:val="00F10B2C"/>
    <w:rsid w:val="00F1120F"/>
    <w:rsid w:val="00F119B9"/>
    <w:rsid w:val="00F14D49"/>
    <w:rsid w:val="00F1500A"/>
    <w:rsid w:val="00F15CB2"/>
    <w:rsid w:val="00F179A2"/>
    <w:rsid w:val="00F17ABA"/>
    <w:rsid w:val="00F20AF4"/>
    <w:rsid w:val="00F20BD0"/>
    <w:rsid w:val="00F20D21"/>
    <w:rsid w:val="00F20F21"/>
    <w:rsid w:val="00F23476"/>
    <w:rsid w:val="00F240D4"/>
    <w:rsid w:val="00F24712"/>
    <w:rsid w:val="00F24FC5"/>
    <w:rsid w:val="00F24FD0"/>
    <w:rsid w:val="00F25CAD"/>
    <w:rsid w:val="00F26694"/>
    <w:rsid w:val="00F27780"/>
    <w:rsid w:val="00F27801"/>
    <w:rsid w:val="00F30858"/>
    <w:rsid w:val="00F30AF6"/>
    <w:rsid w:val="00F32005"/>
    <w:rsid w:val="00F321C3"/>
    <w:rsid w:val="00F347F6"/>
    <w:rsid w:val="00F34EA6"/>
    <w:rsid w:val="00F35327"/>
    <w:rsid w:val="00F35479"/>
    <w:rsid w:val="00F36839"/>
    <w:rsid w:val="00F3712B"/>
    <w:rsid w:val="00F376C3"/>
    <w:rsid w:val="00F37A58"/>
    <w:rsid w:val="00F40B14"/>
    <w:rsid w:val="00F41760"/>
    <w:rsid w:val="00F41822"/>
    <w:rsid w:val="00F4292F"/>
    <w:rsid w:val="00F43169"/>
    <w:rsid w:val="00F438EF"/>
    <w:rsid w:val="00F43EE2"/>
    <w:rsid w:val="00F45B4B"/>
    <w:rsid w:val="00F46CE3"/>
    <w:rsid w:val="00F50640"/>
    <w:rsid w:val="00F51D40"/>
    <w:rsid w:val="00F51ED6"/>
    <w:rsid w:val="00F5203E"/>
    <w:rsid w:val="00F52DA8"/>
    <w:rsid w:val="00F54EE5"/>
    <w:rsid w:val="00F556C1"/>
    <w:rsid w:val="00F62FEA"/>
    <w:rsid w:val="00F65259"/>
    <w:rsid w:val="00F66F36"/>
    <w:rsid w:val="00F66FB7"/>
    <w:rsid w:val="00F6771C"/>
    <w:rsid w:val="00F70CC1"/>
    <w:rsid w:val="00F72249"/>
    <w:rsid w:val="00F72EC7"/>
    <w:rsid w:val="00F730BA"/>
    <w:rsid w:val="00F7427F"/>
    <w:rsid w:val="00F75639"/>
    <w:rsid w:val="00F75E65"/>
    <w:rsid w:val="00F75EE7"/>
    <w:rsid w:val="00F765D7"/>
    <w:rsid w:val="00F76DC2"/>
    <w:rsid w:val="00F771BE"/>
    <w:rsid w:val="00F7757C"/>
    <w:rsid w:val="00F7773E"/>
    <w:rsid w:val="00F80E03"/>
    <w:rsid w:val="00F81AB9"/>
    <w:rsid w:val="00F85107"/>
    <w:rsid w:val="00F860FF"/>
    <w:rsid w:val="00F861B5"/>
    <w:rsid w:val="00F87913"/>
    <w:rsid w:val="00F90DB4"/>
    <w:rsid w:val="00F91021"/>
    <w:rsid w:val="00F92952"/>
    <w:rsid w:val="00F92A8C"/>
    <w:rsid w:val="00F93528"/>
    <w:rsid w:val="00F94056"/>
    <w:rsid w:val="00F96283"/>
    <w:rsid w:val="00F974B7"/>
    <w:rsid w:val="00FA0A3D"/>
    <w:rsid w:val="00FA226B"/>
    <w:rsid w:val="00FA23AC"/>
    <w:rsid w:val="00FA3A04"/>
    <w:rsid w:val="00FA4684"/>
    <w:rsid w:val="00FA50F4"/>
    <w:rsid w:val="00FA60E6"/>
    <w:rsid w:val="00FA6338"/>
    <w:rsid w:val="00FA6DF5"/>
    <w:rsid w:val="00FA75EF"/>
    <w:rsid w:val="00FA7BE6"/>
    <w:rsid w:val="00FB0397"/>
    <w:rsid w:val="00FB1466"/>
    <w:rsid w:val="00FB1F21"/>
    <w:rsid w:val="00FB2245"/>
    <w:rsid w:val="00FB257D"/>
    <w:rsid w:val="00FB2D58"/>
    <w:rsid w:val="00FB2E45"/>
    <w:rsid w:val="00FB36EC"/>
    <w:rsid w:val="00FB458D"/>
    <w:rsid w:val="00FB6B8E"/>
    <w:rsid w:val="00FB6C79"/>
    <w:rsid w:val="00FB78BD"/>
    <w:rsid w:val="00FB7B90"/>
    <w:rsid w:val="00FC19D1"/>
    <w:rsid w:val="00FC313C"/>
    <w:rsid w:val="00FC5282"/>
    <w:rsid w:val="00FC6C6F"/>
    <w:rsid w:val="00FC6CFB"/>
    <w:rsid w:val="00FD184F"/>
    <w:rsid w:val="00FD3CCE"/>
    <w:rsid w:val="00FD425D"/>
    <w:rsid w:val="00FE021D"/>
    <w:rsid w:val="00FE0F24"/>
    <w:rsid w:val="00FE1D0D"/>
    <w:rsid w:val="00FE3000"/>
    <w:rsid w:val="00FE3D1E"/>
    <w:rsid w:val="00FE4850"/>
    <w:rsid w:val="00FE4FF1"/>
    <w:rsid w:val="00FE509C"/>
    <w:rsid w:val="00FE5C77"/>
    <w:rsid w:val="00FE61D1"/>
    <w:rsid w:val="00FE61FC"/>
    <w:rsid w:val="00FE6616"/>
    <w:rsid w:val="00FE6858"/>
    <w:rsid w:val="00FF04F9"/>
    <w:rsid w:val="00FF1285"/>
    <w:rsid w:val="00FF14B9"/>
    <w:rsid w:val="00FF1724"/>
    <w:rsid w:val="00FF1A58"/>
    <w:rsid w:val="00FF23AA"/>
    <w:rsid w:val="00FF2505"/>
    <w:rsid w:val="00FF31A6"/>
    <w:rsid w:val="00FF32CE"/>
    <w:rsid w:val="00FF3D24"/>
    <w:rsid w:val="00FF4659"/>
    <w:rsid w:val="00FF5769"/>
    <w:rsid w:val="00FF5C7E"/>
    <w:rsid w:val="00FF5ED0"/>
    <w:rsid w:val="00FF6CCB"/>
    <w:rsid w:val="00FF6E12"/>
    <w:rsid w:val="00FF7310"/>
    <w:rsid w:val="00FF79B4"/>
    <w:rsid w:val="00FF7DD0"/>
    <w:rsid w:val="03806F86"/>
    <w:rsid w:val="12273A01"/>
    <w:rsid w:val="12E26957"/>
    <w:rsid w:val="2D1615D3"/>
    <w:rsid w:val="46252685"/>
    <w:rsid w:val="48FB0348"/>
    <w:rsid w:val="53C54A2F"/>
    <w:rsid w:val="570105E4"/>
    <w:rsid w:val="5E5206AB"/>
    <w:rsid w:val="70A67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47C797"/>
  <w15:docId w15:val="{F8195F1D-EE8E-4972-9432-522C67B2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TMLDefinition">
    <w:name w:val="HTML Definition"/>
    <w:basedOn w:val="DefaultParagraphFont"/>
    <w:uiPriority w:val="99"/>
    <w:semiHidden/>
    <w:unhideWhenUsed/>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99"/>
    <w:qFormat/>
    <w:rPr>
      <w:sz w:val="22"/>
      <w:szCs w:val="22"/>
      <w:lang w:val="en-US"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hlfld-contribauthor">
    <w:name w:val="hlfld-contribauthor"/>
    <w:basedOn w:val="DefaultParagraphFont"/>
    <w:qFormat/>
  </w:style>
  <w:style w:type="character" w:customStyle="1" w:styleId="nlmgiven-names">
    <w:name w:val="nlm_given-names"/>
    <w:basedOn w:val="DefaultParagraphFont"/>
    <w:qFormat/>
  </w:style>
  <w:style w:type="character" w:customStyle="1" w:styleId="nlmyear">
    <w:name w:val="nlm_year"/>
    <w:basedOn w:val="DefaultParagraphFont"/>
    <w:qFormat/>
  </w:style>
  <w:style w:type="character" w:customStyle="1" w:styleId="nlmarticle-title">
    <w:name w:val="nlm_article-titl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qFormat/>
  </w:style>
  <w:style w:type="character" w:customStyle="1" w:styleId="nlmpublisher-loc">
    <w:name w:val="nlm_publisher-loc"/>
    <w:basedOn w:val="DefaultParagraphFont"/>
    <w:qFormat/>
  </w:style>
  <w:style w:type="character" w:customStyle="1" w:styleId="nlmpublisher-name">
    <w:name w:val="nlm_publisher-name"/>
    <w:basedOn w:val="DefaultParagraphFont"/>
    <w:qFormat/>
  </w:style>
  <w:style w:type="character" w:customStyle="1" w:styleId="ff7">
    <w:name w:val="ff7"/>
    <w:basedOn w:val="DefaultParagraphFont"/>
    <w:qFormat/>
  </w:style>
  <w:style w:type="character" w:customStyle="1" w:styleId="ff2">
    <w:name w:val="ff2"/>
    <w:basedOn w:val="DefaultParagraphFont"/>
    <w:qFormat/>
  </w:style>
  <w:style w:type="character" w:customStyle="1" w:styleId="ff4">
    <w:name w:val="ff4"/>
    <w:basedOn w:val="DefaultParagraphFont"/>
    <w:qFormat/>
  </w:style>
  <w:style w:type="character" w:customStyle="1" w:styleId="lseb">
    <w:name w:val="lseb"/>
    <w:basedOn w:val="DefaultParagraphFont"/>
    <w:qFormat/>
  </w:style>
  <w:style w:type="character" w:customStyle="1" w:styleId="ls28">
    <w:name w:val="ls28"/>
    <w:basedOn w:val="DefaultParagraphFont"/>
    <w:qFormat/>
  </w:style>
  <w:style w:type="character" w:customStyle="1" w:styleId="ls3">
    <w:name w:val="ls3"/>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character" w:customStyle="1" w:styleId="visually-hidden">
    <w:name w:val="visually-hidden"/>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character" w:customStyle="1" w:styleId="j-current-slide">
    <w:name w:val="j-current-slide"/>
    <w:basedOn w:val="DefaultParagraphFont"/>
    <w:qFormat/>
  </w:style>
  <w:style w:type="character" w:customStyle="1" w:styleId="j-total-slides">
    <w:name w:val="j-total-slides"/>
    <w:basedOn w:val="DefaultParagraphFont"/>
    <w:qFormat/>
  </w:style>
  <w:style w:type="character" w:customStyle="1" w:styleId="fa">
    <w:name w:val="fa"/>
    <w:basedOn w:val="DefaultParagraphFont"/>
    <w:qFormat/>
  </w:style>
  <w:style w:type="character" w:customStyle="1" w:styleId="j-title-breadcrumb">
    <w:name w:val="j-title-breadcrumb"/>
    <w:basedOn w:val="DefaultParagraphFont"/>
    <w:qFormat/>
  </w:style>
  <w:style w:type="character" w:customStyle="1" w:styleId="notranslate">
    <w:name w:val="notranslate"/>
    <w:basedOn w:val="DefaultParagraphFont"/>
    <w:qFormat/>
  </w:style>
  <w:style w:type="character" w:customStyle="1" w:styleId="report-ellipsis">
    <w:name w:val="report-ellipsis"/>
    <w:basedOn w:val="DefaultParagraphFont"/>
    <w:qFormat/>
  </w:style>
  <w:style w:type="character" w:customStyle="1" w:styleId="j-follow">
    <w:name w:val="j-follow"/>
    <w:basedOn w:val="DefaultParagraphFont"/>
    <w:qFormat/>
  </w:style>
  <w:style w:type="paragraph" w:customStyle="1" w:styleId="notranslate1">
    <w:name w:val="notranslate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a">
    <w:name w:val="comma"/>
    <w:basedOn w:val="DefaultParagraphFont"/>
    <w:qFormat/>
  </w:style>
  <w:style w:type="character" w:customStyle="1" w:styleId="j-favs-count">
    <w:name w:val="j-favs-count"/>
    <w:basedOn w:val="DefaultParagraphFont"/>
    <w:qFormat/>
  </w:style>
  <w:style w:type="character" w:customStyle="1" w:styleId="j-username">
    <w:name w:val="j-username"/>
    <w:basedOn w:val="DefaultParagraphFont"/>
    <w:qFormat/>
  </w:style>
  <w:style w:type="character" w:customStyle="1" w:styleId="biostub">
    <w:name w:val="biostub"/>
    <w:basedOn w:val="DefaultParagraphFont"/>
    <w:qFormat/>
  </w:style>
  <w:style w:type="character" w:customStyle="1" w:styleId="j-commenter-role">
    <w:name w:val="j-commenter-role"/>
    <w:basedOn w:val="DefaultParagraphFont"/>
    <w:qFormat/>
  </w:style>
  <w:style w:type="character" w:customStyle="1" w:styleId="j-commenter-org">
    <w:name w:val="j-commenter-org"/>
    <w:basedOn w:val="DefaultParagraphFont"/>
    <w:qFormat/>
  </w:style>
  <w:style w:type="character" w:customStyle="1" w:styleId="commentmeta">
    <w:name w:val="commentmeta"/>
    <w:basedOn w:val="DefaultParagraphFont"/>
    <w:qFormat/>
  </w:style>
  <w:style w:type="paragraph" w:customStyle="1" w:styleId="copyright">
    <w:name w:val="copyrigh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1">
    <w:name w:val="Bibliography1"/>
    <w:basedOn w:val="Normal"/>
    <w:next w:val="Normal"/>
    <w:uiPriority w:val="37"/>
    <w:semiHidden/>
    <w:unhideWhenUsed/>
    <w:qFormat/>
    <w:pPr>
      <w:spacing w:after="0" w:line="236" w:lineRule="auto"/>
      <w:ind w:left="-10" w:firstLine="710"/>
      <w:jc w:val="both"/>
    </w:pPr>
    <w:rPr>
      <w:rFonts w:ascii="Times New Roman" w:eastAsia="Times New Roman" w:hAnsi="Times New Roman" w:cs="Times New Roman"/>
      <w:color w:val="000000"/>
      <w:sz w:val="20"/>
    </w:rPr>
  </w:style>
  <w:style w:type="character" w:customStyle="1" w:styleId="apple-converted-space">
    <w:name w:val="apple-converted-space"/>
    <w:basedOn w:val="DefaultParagraphFont"/>
    <w:qFormat/>
  </w:style>
  <w:style w:type="paragraph" w:customStyle="1" w:styleId="p1">
    <w:name w:val="p1"/>
    <w:basedOn w:val="Normal"/>
    <w:qFormat/>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s1">
    <w:name w:val="s1"/>
    <w:basedOn w:val="DefaultParagraphFont"/>
    <w:qFormat/>
  </w:style>
  <w:style w:type="character" w:customStyle="1" w:styleId="a">
    <w:name w:val="_"/>
    <w:basedOn w:val="DefaultParagraphFont"/>
    <w:qFormat/>
  </w:style>
  <w:style w:type="paragraph" w:customStyle="1" w:styleId="articlecontent">
    <w:name w:val="articlecontent"/>
    <w:basedOn w:val="Normal"/>
    <w:qFormat/>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23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l.handle.net/11540/970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69FBD-354A-4C21-91C3-81835D6A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17</cp:revision>
  <cp:lastPrinted>2023-04-13T11:53:00Z</cp:lastPrinted>
  <dcterms:created xsi:type="dcterms:W3CDTF">2023-04-13T10:41:00Z</dcterms:created>
  <dcterms:modified xsi:type="dcterms:W3CDTF">2023-04-13T11:54:00Z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9922872A814D41C9AA184E8CDD2C4DC4</vt:lpwstr>
  </property>
  <property fmtid="{D5CDD505-2E9C-101B-9397-08002B2CF9AE}" pid="4" name="GrammarlyDocumentId">
    <vt:lpwstr>6fc5234f66c03caa3e8f53834e989ac5716a2f86bdd32e4d6809f5758403ce52</vt:lpwstr>
  </property>
</Properties>
</file>